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Бизнес-проект «</w:t>
      </w:r>
      <w:r w:rsidR="006B034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сбытовой сети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реализации </w:t>
      </w:r>
      <w:r w:rsidR="005B0EF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профильных труб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Южном регионе РФ»</w:t>
      </w:r>
    </w:p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806F3" w:rsidRDefault="00A8759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1 (Приобретение готового бизнеса: Трубный завод, на примере ТЗ в Калужской области).</w:t>
      </w:r>
    </w:p>
    <w:p w:rsidR="00A87594" w:rsidRPr="009F439B" w:rsidRDefault="00A8759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Default="006806F3" w:rsidP="006806F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AF4" w:rsidRPr="006806F3">
        <w:rPr>
          <w:rFonts w:ascii="Times New Roman" w:hAnsi="Times New Roman" w:cs="Times New Roman"/>
          <w:b/>
          <w:sz w:val="28"/>
          <w:szCs w:val="28"/>
        </w:rPr>
        <w:t xml:space="preserve">Формирование структуры издержек </w:t>
      </w:r>
    </w:p>
    <w:p w:rsidR="006806F3" w:rsidRPr="006806F3" w:rsidRDefault="006806F3" w:rsidP="006806F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197" w:rsidRPr="00A87594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94">
        <w:rPr>
          <w:rFonts w:ascii="Times New Roman" w:hAnsi="Times New Roman" w:cs="Times New Roman"/>
          <w:i/>
          <w:sz w:val="28"/>
          <w:szCs w:val="28"/>
        </w:rPr>
        <w:t xml:space="preserve">Определение капитальных затрат бизнес-проекта 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Капитальные </w:t>
      </w:r>
      <w:proofErr w:type="gramStart"/>
      <w:r w:rsidRPr="009F439B">
        <w:rPr>
          <w:rFonts w:ascii="Times New Roman" w:hAnsi="Times New Roman" w:cs="Times New Roman"/>
          <w:sz w:val="28"/>
          <w:szCs w:val="28"/>
        </w:rPr>
        <w:t>затраты  -</w:t>
      </w:r>
      <w:proofErr w:type="gramEnd"/>
      <w:r w:rsidRPr="009F439B">
        <w:rPr>
          <w:rFonts w:ascii="Times New Roman" w:hAnsi="Times New Roman" w:cs="Times New Roman"/>
          <w:sz w:val="28"/>
          <w:szCs w:val="28"/>
        </w:rPr>
        <w:t xml:space="preserve"> затраты, которые вынуждены понести фирма до начала реализации проекта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Ликвидационная стоимость капитального актива – это ожидаемая реальная цена, по которой можно будет продать капитальный актив через пять при фактическом или гипотетическом закрытии бизнес-проекта.</w:t>
      </w:r>
    </w:p>
    <w:p w:rsidR="003C2975" w:rsidRPr="009F439B" w:rsidRDefault="003C2975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22" w:type="dxa"/>
        <w:tblLayout w:type="fixed"/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275"/>
        <w:gridCol w:w="1276"/>
        <w:gridCol w:w="1134"/>
      </w:tblGrid>
      <w:tr w:rsidR="00141197" w:rsidRPr="00BF4937" w:rsidTr="002273BF">
        <w:tc>
          <w:tcPr>
            <w:tcW w:w="2660" w:type="dxa"/>
            <w:shd w:val="clear" w:color="auto" w:fill="E6E6E6"/>
            <w:vAlign w:val="center"/>
          </w:tcPr>
          <w:p w:rsidR="00141197" w:rsidRPr="003237D7" w:rsidRDefault="00141197" w:rsidP="002273B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Наименование типа</w:t>
            </w:r>
          </w:p>
          <w:p w:rsidR="00141197" w:rsidRPr="003237D7" w:rsidRDefault="00141197" w:rsidP="002273BF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капитальных затрат</w:t>
            </w:r>
          </w:p>
        </w:tc>
        <w:tc>
          <w:tcPr>
            <w:tcW w:w="1559" w:type="dxa"/>
            <w:shd w:val="clear" w:color="auto" w:fill="E6E6E6"/>
            <w:vAlign w:val="center"/>
          </w:tcPr>
          <w:p w:rsidR="00141197" w:rsidRPr="003237D7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Затраты на приобретение одной единицы актива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141197" w:rsidRPr="003237D7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Количество единиц</w:t>
            </w:r>
          </w:p>
        </w:tc>
        <w:tc>
          <w:tcPr>
            <w:tcW w:w="1275" w:type="dxa"/>
            <w:shd w:val="clear" w:color="auto" w:fill="E6E6E6"/>
            <w:vAlign w:val="center"/>
          </w:tcPr>
          <w:p w:rsidR="00141197" w:rsidRPr="003237D7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Капиталь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3237D7">
              <w:rPr>
                <w:rFonts w:ascii="Times New Roman" w:hAnsi="Times New Roman" w:cs="Times New Roman"/>
                <w:sz w:val="24"/>
                <w:szCs w:val="24"/>
              </w:rPr>
              <w:t xml:space="preserve"> затраты на приобретение актива</w:t>
            </w:r>
          </w:p>
        </w:tc>
        <w:tc>
          <w:tcPr>
            <w:tcW w:w="1276" w:type="dxa"/>
            <w:shd w:val="clear" w:color="auto" w:fill="E6E6E6"/>
          </w:tcPr>
          <w:p w:rsidR="00141197" w:rsidRPr="003237D7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Ликвидационная стоимость капитального актива</w:t>
            </w:r>
          </w:p>
        </w:tc>
        <w:tc>
          <w:tcPr>
            <w:tcW w:w="1134" w:type="dxa"/>
            <w:shd w:val="clear" w:color="auto" w:fill="E6E6E6"/>
            <w:vAlign w:val="center"/>
          </w:tcPr>
          <w:p w:rsidR="00141197" w:rsidRPr="003237D7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7D7">
              <w:rPr>
                <w:rFonts w:ascii="Times New Roman" w:hAnsi="Times New Roman" w:cs="Times New Roman"/>
                <w:sz w:val="24"/>
                <w:szCs w:val="24"/>
              </w:rPr>
              <w:t>Фактическая амортизация</w:t>
            </w:r>
          </w:p>
        </w:tc>
      </w:tr>
      <w:tr w:rsidR="00141197" w:rsidRPr="00BF4937" w:rsidTr="002273BF">
        <w:tc>
          <w:tcPr>
            <w:tcW w:w="2660" w:type="dxa"/>
          </w:tcPr>
          <w:p w:rsidR="00141197" w:rsidRPr="00BF4937" w:rsidRDefault="001B2D1A" w:rsidP="0068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комплекса, </w:t>
            </w:r>
            <w:proofErr w:type="spellStart"/>
            <w:r w:rsidR="006806F3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59" w:type="dxa"/>
          </w:tcPr>
          <w:p w:rsidR="00141197" w:rsidRPr="000E5125" w:rsidRDefault="004676F3" w:rsidP="001B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B2D1A" w:rsidRPr="000E51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06F3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418" w:type="dxa"/>
          </w:tcPr>
          <w:p w:rsidR="00141197" w:rsidRPr="000E5125" w:rsidRDefault="001B2D1A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141197" w:rsidRPr="000E5125" w:rsidRDefault="004676F3" w:rsidP="001B2D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9A8" w:rsidRPr="000E51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06F3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</w:tcPr>
          <w:p w:rsidR="00141197" w:rsidRPr="000E5125" w:rsidRDefault="007D208C" w:rsidP="000E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E5125" w:rsidRPr="000E512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06F3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41197" w:rsidRPr="000E5125" w:rsidRDefault="000E5125" w:rsidP="002273B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7D208C" w:rsidRPr="000E5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%</w:t>
            </w:r>
          </w:p>
        </w:tc>
      </w:tr>
      <w:tr w:rsidR="00141197" w:rsidRPr="00BF4937" w:rsidTr="002273BF">
        <w:tc>
          <w:tcPr>
            <w:tcW w:w="2660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6806F3">
              <w:rPr>
                <w:rFonts w:ascii="Times New Roman" w:hAnsi="Times New Roman" w:cs="Times New Roman"/>
                <w:sz w:val="28"/>
                <w:szCs w:val="28"/>
              </w:rPr>
              <w:t xml:space="preserve">, тыс. </w:t>
            </w:r>
            <w:proofErr w:type="spellStart"/>
            <w:r w:rsidR="006806F3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59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41197" w:rsidRPr="000E5125" w:rsidRDefault="00141197" w:rsidP="00467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A59A8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76F3" w:rsidRPr="000E51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A59A8" w:rsidRPr="000E512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806F3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276" w:type="dxa"/>
          </w:tcPr>
          <w:p w:rsidR="00141197" w:rsidRPr="000E5125" w:rsidRDefault="00141197" w:rsidP="000E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4A59A8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FD8" w:rsidRPr="000E51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0E5125" w:rsidRPr="000E5125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6806F3" w:rsidRPr="000E5125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</w:tcPr>
          <w:p w:rsidR="00141197" w:rsidRPr="00DD3233" w:rsidRDefault="00141197" w:rsidP="002273BF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DB2174" w:rsidRDefault="006806F3" w:rsidP="004908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</w:t>
      </w:r>
    </w:p>
    <w:p w:rsidR="00A747D7" w:rsidRDefault="00DB2174" w:rsidP="0049089A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Сопоставляя строку «Основные средства» (величина 27 000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и величину уплачиваемы</w:t>
      </w:r>
      <w:r w:rsidR="0049089A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земельных налогов (262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>) контрагента, чье предложение о продаже ТЗ может быть рассмотрено, величина имущества (здания и сооружения)</w:t>
      </w:r>
      <w:r w:rsidR="000E5125">
        <w:rPr>
          <w:rFonts w:ascii="Times New Roman" w:hAnsi="Times New Roman" w:cs="Times New Roman"/>
          <w:sz w:val="24"/>
          <w:szCs w:val="24"/>
        </w:rPr>
        <w:t>, за вычетом стоимости земельных участков (не амортизируются)</w:t>
      </w:r>
      <w:r>
        <w:rPr>
          <w:rFonts w:ascii="Times New Roman" w:hAnsi="Times New Roman" w:cs="Times New Roman"/>
          <w:sz w:val="24"/>
          <w:szCs w:val="24"/>
        </w:rPr>
        <w:t xml:space="preserve"> составляет 1</w:t>
      </w:r>
      <w:r w:rsidR="0049089A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500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порядка </w:t>
      </w:r>
      <w:r w:rsidR="0049089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0% от всего имущественного комплекса. Таким образом, амортизироваться будут инвестиции в размере: </w:t>
      </w:r>
      <w:r w:rsidR="004676F3" w:rsidRPr="004676F3">
        <w:rPr>
          <w:rFonts w:ascii="Times New Roman" w:hAnsi="Times New Roman" w:cs="Times New Roman"/>
          <w:sz w:val="24"/>
          <w:szCs w:val="24"/>
        </w:rPr>
        <w:t>4</w:t>
      </w:r>
      <w:r w:rsidRPr="004676F3">
        <w:rPr>
          <w:rFonts w:ascii="Times New Roman" w:hAnsi="Times New Roman" w:cs="Times New Roman"/>
          <w:sz w:val="24"/>
          <w:szCs w:val="24"/>
        </w:rPr>
        <w:t xml:space="preserve">00 000*0,6= </w:t>
      </w:r>
      <w:r w:rsidR="004676F3" w:rsidRPr="004676F3">
        <w:rPr>
          <w:rFonts w:ascii="Times New Roman" w:hAnsi="Times New Roman" w:cs="Times New Roman"/>
          <w:sz w:val="24"/>
          <w:szCs w:val="24"/>
        </w:rPr>
        <w:t>24</w:t>
      </w:r>
      <w:r w:rsidRPr="004676F3">
        <w:rPr>
          <w:rFonts w:ascii="Times New Roman" w:hAnsi="Times New Roman" w:cs="Times New Roman"/>
          <w:sz w:val="24"/>
          <w:szCs w:val="24"/>
        </w:rPr>
        <w:t>0 000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DB2174" w:rsidRDefault="0049089A" w:rsidP="0086081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089A">
        <w:rPr>
          <w:rFonts w:ascii="Times New Roman" w:hAnsi="Times New Roman" w:cs="Times New Roman"/>
          <w:sz w:val="24"/>
          <w:szCs w:val="24"/>
        </w:rPr>
        <w:t>Для упрощения, принимаю рекомендации</w:t>
      </w:r>
      <w:r w:rsidR="00DB2174" w:rsidRPr="0049089A">
        <w:rPr>
          <w:rFonts w:ascii="Times New Roman" w:hAnsi="Times New Roman" w:cs="Times New Roman"/>
          <w:sz w:val="24"/>
          <w:szCs w:val="24"/>
        </w:rPr>
        <w:t xml:space="preserve"> оценочных компаний, </w:t>
      </w:r>
      <w:r w:rsidRPr="0049089A">
        <w:rPr>
          <w:rFonts w:ascii="Times New Roman" w:hAnsi="Times New Roman" w:cs="Times New Roman"/>
          <w:sz w:val="24"/>
          <w:szCs w:val="24"/>
        </w:rPr>
        <w:t xml:space="preserve">согласно которых </w:t>
      </w:r>
      <w:r w:rsidR="00DB2174" w:rsidRPr="0049089A">
        <w:rPr>
          <w:rFonts w:ascii="Times New Roman" w:hAnsi="Times New Roman" w:cs="Times New Roman"/>
          <w:sz w:val="24"/>
          <w:szCs w:val="24"/>
        </w:rPr>
        <w:t xml:space="preserve">снижение стоимости оборудования происходит в размере </w:t>
      </w:r>
      <w:r w:rsidR="007D208C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DB2174" w:rsidRPr="0049089A">
        <w:rPr>
          <w:rFonts w:ascii="Times New Roman" w:hAnsi="Times New Roman" w:cs="Times New Roman"/>
          <w:sz w:val="24"/>
          <w:szCs w:val="24"/>
        </w:rPr>
        <w:t>15% ежегодно</w:t>
      </w:r>
      <w:r w:rsidR="007D7133">
        <w:rPr>
          <w:rFonts w:ascii="Times New Roman" w:hAnsi="Times New Roman" w:cs="Times New Roman"/>
          <w:sz w:val="24"/>
          <w:szCs w:val="24"/>
        </w:rPr>
        <w:t xml:space="preserve"> (за счет физического износа, т.е. затратным способом оценки. Не применяется сравнительный и/или доходный метод оценки)</w:t>
      </w:r>
      <w:r w:rsidRPr="0049089A">
        <w:rPr>
          <w:rFonts w:ascii="Times New Roman" w:hAnsi="Times New Roman" w:cs="Times New Roman"/>
          <w:sz w:val="24"/>
          <w:szCs w:val="24"/>
        </w:rPr>
        <w:t>. Фактическую амортизацию зданий принимаю в таком же размере (при отсутствии проектов поддержания)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89A" w:rsidRPr="004676F3" w:rsidRDefault="0049089A" w:rsidP="00860816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D208C">
        <w:rPr>
          <w:rFonts w:ascii="Times New Roman" w:hAnsi="Times New Roman" w:cs="Times New Roman"/>
          <w:sz w:val="24"/>
          <w:szCs w:val="24"/>
        </w:rPr>
        <w:t xml:space="preserve">ликвидационная стоимость составит: </w:t>
      </w:r>
      <w:r w:rsidR="007D208C" w:rsidRPr="004676F3">
        <w:rPr>
          <w:rFonts w:ascii="Times New Roman" w:hAnsi="Times New Roman" w:cs="Times New Roman"/>
          <w:sz w:val="24"/>
          <w:szCs w:val="24"/>
        </w:rPr>
        <w:t>(</w:t>
      </w:r>
      <w:r w:rsidR="004676F3" w:rsidRPr="004676F3">
        <w:rPr>
          <w:rFonts w:ascii="Times New Roman" w:hAnsi="Times New Roman" w:cs="Times New Roman"/>
          <w:sz w:val="24"/>
          <w:szCs w:val="24"/>
        </w:rPr>
        <w:t>4</w:t>
      </w:r>
      <w:r w:rsidR="007D208C" w:rsidRPr="004676F3">
        <w:rPr>
          <w:rFonts w:ascii="Times New Roman" w:hAnsi="Times New Roman" w:cs="Times New Roman"/>
          <w:sz w:val="24"/>
          <w:szCs w:val="24"/>
        </w:rPr>
        <w:t xml:space="preserve">00 000 – </w:t>
      </w:r>
      <w:proofErr w:type="gramStart"/>
      <w:r w:rsidR="004676F3" w:rsidRPr="004676F3">
        <w:rPr>
          <w:rFonts w:ascii="Times New Roman" w:hAnsi="Times New Roman" w:cs="Times New Roman"/>
          <w:sz w:val="24"/>
          <w:szCs w:val="24"/>
        </w:rPr>
        <w:t>24</w:t>
      </w:r>
      <w:r w:rsidR="007D208C" w:rsidRPr="004676F3">
        <w:rPr>
          <w:rFonts w:ascii="Times New Roman" w:hAnsi="Times New Roman" w:cs="Times New Roman"/>
          <w:sz w:val="24"/>
          <w:szCs w:val="24"/>
        </w:rPr>
        <w:t>0000)+</w:t>
      </w:r>
      <w:proofErr w:type="gramEnd"/>
      <w:r w:rsidR="007D208C" w:rsidRPr="004676F3">
        <w:rPr>
          <w:rFonts w:ascii="Times New Roman" w:hAnsi="Times New Roman" w:cs="Times New Roman"/>
          <w:sz w:val="24"/>
          <w:szCs w:val="24"/>
        </w:rPr>
        <w:t xml:space="preserve"> </w:t>
      </w:r>
      <w:r w:rsidR="000E5125">
        <w:rPr>
          <w:rFonts w:ascii="Times New Roman" w:hAnsi="Times New Roman" w:cs="Times New Roman"/>
          <w:sz w:val="24"/>
          <w:szCs w:val="24"/>
        </w:rPr>
        <w:t>106</w:t>
      </w:r>
      <w:r w:rsidR="007D208C" w:rsidRPr="004676F3">
        <w:rPr>
          <w:rFonts w:ascii="Times New Roman" w:hAnsi="Times New Roman" w:cs="Times New Roman"/>
          <w:sz w:val="24"/>
          <w:szCs w:val="24"/>
        </w:rPr>
        <w:t xml:space="preserve"> 000 </w:t>
      </w:r>
      <w:proofErr w:type="spellStart"/>
      <w:r w:rsidR="007D208C" w:rsidRPr="004676F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7D208C" w:rsidRPr="004676F3">
        <w:rPr>
          <w:rFonts w:ascii="Times New Roman" w:hAnsi="Times New Roman" w:cs="Times New Roman"/>
          <w:sz w:val="24"/>
          <w:szCs w:val="24"/>
        </w:rPr>
        <w:t xml:space="preserve"> руб.=2</w:t>
      </w:r>
      <w:r w:rsidR="000E5125">
        <w:rPr>
          <w:rFonts w:ascii="Times New Roman" w:hAnsi="Times New Roman" w:cs="Times New Roman"/>
          <w:sz w:val="24"/>
          <w:szCs w:val="24"/>
        </w:rPr>
        <w:t>66</w:t>
      </w:r>
      <w:r w:rsidR="004676F3" w:rsidRPr="004676F3">
        <w:rPr>
          <w:rFonts w:ascii="Times New Roman" w:hAnsi="Times New Roman" w:cs="Times New Roman"/>
          <w:sz w:val="24"/>
          <w:szCs w:val="24"/>
        </w:rPr>
        <w:t xml:space="preserve"> </w:t>
      </w:r>
      <w:r w:rsidR="007D208C" w:rsidRPr="004676F3">
        <w:rPr>
          <w:rFonts w:ascii="Times New Roman" w:hAnsi="Times New Roman" w:cs="Times New Roman"/>
          <w:sz w:val="24"/>
          <w:szCs w:val="24"/>
        </w:rPr>
        <w:t xml:space="preserve">000 </w:t>
      </w:r>
      <w:proofErr w:type="spellStart"/>
      <w:r w:rsidR="007D208C" w:rsidRPr="004676F3">
        <w:rPr>
          <w:rFonts w:ascii="Times New Roman" w:hAnsi="Times New Roman" w:cs="Times New Roman"/>
          <w:sz w:val="24"/>
          <w:szCs w:val="24"/>
        </w:rPr>
        <w:t>тыс</w:t>
      </w:r>
      <w:proofErr w:type="spellEnd"/>
      <w:r w:rsidR="007D208C" w:rsidRPr="004676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DB2174" w:rsidRDefault="00DB2174" w:rsidP="004908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A59A8" w:rsidRDefault="004A59A8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7594" w:rsidRDefault="00A87594" w:rsidP="00141197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89A" w:rsidRDefault="0049089A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97" w:rsidRPr="00A87594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94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постоянных издержек бизнес-прое</w:t>
      </w:r>
      <w:r w:rsidR="00A87594" w:rsidRPr="00A87594">
        <w:rPr>
          <w:rFonts w:ascii="Times New Roman" w:hAnsi="Times New Roman" w:cs="Times New Roman"/>
          <w:i/>
          <w:sz w:val="28"/>
          <w:szCs w:val="28"/>
        </w:rPr>
        <w:t>кта в первый год его реализации.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Постоянные издержки – издержки, которые не меняются с изменением объемов выпуска или объемов продаж </w:t>
      </w:r>
    </w:p>
    <w:p w:rsidR="003C2975" w:rsidRPr="009F439B" w:rsidRDefault="003C2975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0" w:type="dxa"/>
        <w:tblLayout w:type="fixed"/>
        <w:tblLook w:val="01E0" w:firstRow="1" w:lastRow="1" w:firstColumn="1" w:lastColumn="1" w:noHBand="0" w:noVBand="0"/>
      </w:tblPr>
      <w:tblGrid>
        <w:gridCol w:w="3964"/>
        <w:gridCol w:w="1842"/>
        <w:gridCol w:w="1701"/>
        <w:gridCol w:w="1843"/>
      </w:tblGrid>
      <w:tr w:rsidR="00141197" w:rsidRPr="00BE0D82" w:rsidTr="003D1A7F">
        <w:tc>
          <w:tcPr>
            <w:tcW w:w="3964" w:type="dxa"/>
            <w:shd w:val="clear" w:color="auto" w:fill="E6E6E6"/>
            <w:vAlign w:val="center"/>
          </w:tcPr>
          <w:p w:rsidR="00141197" w:rsidRPr="00BE0D82" w:rsidRDefault="005C12FD" w:rsidP="005148E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Наименование типа постоянных издержек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одной </w:t>
            </w:r>
          </w:p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="005A5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50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5A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04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E6E6E6"/>
            <w:vAlign w:val="center"/>
          </w:tcPr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Число единиц фактора производства</w:t>
            </w:r>
          </w:p>
        </w:tc>
        <w:tc>
          <w:tcPr>
            <w:tcW w:w="1843" w:type="dxa"/>
            <w:shd w:val="clear" w:color="auto" w:fill="E6E6E6"/>
            <w:vAlign w:val="center"/>
          </w:tcPr>
          <w:p w:rsidR="00141197" w:rsidRPr="00BE0D82" w:rsidRDefault="00141197" w:rsidP="002273BF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>Суммарные расходы на фактор производства        (в год)</w:t>
            </w:r>
            <w:r w:rsidR="005A504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504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5A5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504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141197" w:rsidRPr="00BF4937" w:rsidTr="003D1A7F">
        <w:tc>
          <w:tcPr>
            <w:tcW w:w="3964" w:type="dxa"/>
          </w:tcPr>
          <w:p w:rsidR="00141197" w:rsidRPr="00BF4937" w:rsidRDefault="003C2975" w:rsidP="009F439B">
            <w:pPr>
              <w:pStyle w:val="a4"/>
              <w:numPr>
                <w:ilvl w:val="0"/>
                <w:numId w:val="13"/>
              </w:num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975">
              <w:rPr>
                <w:rFonts w:ascii="Times New Roman" w:hAnsi="Times New Roman" w:cs="Times New Roman"/>
                <w:sz w:val="28"/>
                <w:szCs w:val="28"/>
              </w:rPr>
              <w:t>Оплата труда</w:t>
            </w:r>
            <w:r w:rsidR="005A5041">
              <w:rPr>
                <w:rFonts w:ascii="Times New Roman" w:hAnsi="Times New Roman" w:cs="Times New Roman"/>
                <w:sz w:val="28"/>
                <w:szCs w:val="28"/>
              </w:rPr>
              <w:t xml:space="preserve"> (включает отчисления в Фонды РФ)</w:t>
            </w:r>
          </w:p>
        </w:tc>
        <w:tc>
          <w:tcPr>
            <w:tcW w:w="1842" w:type="dxa"/>
          </w:tcPr>
          <w:p w:rsidR="00141197" w:rsidRPr="00BF4937" w:rsidRDefault="005A5041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1701" w:type="dxa"/>
          </w:tcPr>
          <w:p w:rsidR="00141197" w:rsidRPr="00BF4937" w:rsidRDefault="00D10843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A5041">
              <w:rPr>
                <w:rFonts w:ascii="Times New Roman" w:hAnsi="Times New Roman" w:cs="Times New Roman"/>
                <w:sz w:val="28"/>
                <w:szCs w:val="28"/>
              </w:rPr>
              <w:t>5 чел</w:t>
            </w:r>
          </w:p>
        </w:tc>
        <w:tc>
          <w:tcPr>
            <w:tcW w:w="1843" w:type="dxa"/>
            <w:shd w:val="clear" w:color="auto" w:fill="auto"/>
          </w:tcPr>
          <w:p w:rsidR="00141197" w:rsidRPr="00BF4937" w:rsidRDefault="00D10843" w:rsidP="00ED78C6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  <w:r w:rsidR="00ED78C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41197" w:rsidRPr="00BF4937" w:rsidTr="003D1A7F">
        <w:tc>
          <w:tcPr>
            <w:tcW w:w="3964" w:type="dxa"/>
          </w:tcPr>
          <w:p w:rsidR="00141197" w:rsidRPr="00BF4937" w:rsidRDefault="003C2975" w:rsidP="009F439B">
            <w:pPr>
              <w:pStyle w:val="a4"/>
              <w:numPr>
                <w:ilvl w:val="0"/>
                <w:numId w:val="13"/>
              </w:num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 w:rsidRPr="003C2975">
              <w:rPr>
                <w:rFonts w:ascii="Times New Roman" w:hAnsi="Times New Roman" w:cs="Times New Roman"/>
                <w:sz w:val="28"/>
                <w:szCs w:val="28"/>
              </w:rPr>
              <w:t>Ремонт и оборудование</w:t>
            </w:r>
          </w:p>
        </w:tc>
        <w:tc>
          <w:tcPr>
            <w:tcW w:w="1842" w:type="dxa"/>
          </w:tcPr>
          <w:p w:rsidR="00141197" w:rsidRPr="00175986" w:rsidRDefault="00175986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  <w:tc>
          <w:tcPr>
            <w:tcW w:w="1701" w:type="dxa"/>
          </w:tcPr>
          <w:p w:rsidR="00141197" w:rsidRPr="00175986" w:rsidRDefault="00175986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1197" w:rsidRPr="00175986" w:rsidRDefault="00175986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2500</w:t>
            </w:r>
          </w:p>
        </w:tc>
      </w:tr>
      <w:tr w:rsidR="00141197" w:rsidRPr="00BF4937" w:rsidTr="003D1A7F">
        <w:tc>
          <w:tcPr>
            <w:tcW w:w="3964" w:type="dxa"/>
          </w:tcPr>
          <w:p w:rsidR="00141197" w:rsidRPr="00BF4937" w:rsidRDefault="00233DAB" w:rsidP="009F439B">
            <w:pPr>
              <w:pStyle w:val="a4"/>
              <w:numPr>
                <w:ilvl w:val="0"/>
                <w:numId w:val="13"/>
              </w:num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Арендные платежи (или земельные, имущественные  налоги).</w:t>
            </w:r>
          </w:p>
        </w:tc>
        <w:tc>
          <w:tcPr>
            <w:tcW w:w="1842" w:type="dxa"/>
          </w:tcPr>
          <w:p w:rsidR="00141197" w:rsidRPr="00BF4937" w:rsidRDefault="00160191" w:rsidP="005C12FD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1701" w:type="dxa"/>
          </w:tcPr>
          <w:p w:rsidR="00141197" w:rsidRPr="00BF4937" w:rsidRDefault="005148EC" w:rsidP="009F439B">
            <w:pPr>
              <w:ind w:left="-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41197" w:rsidRPr="00215A9D" w:rsidRDefault="00160191" w:rsidP="005C12FD">
            <w:pPr>
              <w:ind w:left="-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</w:tr>
      <w:tr w:rsidR="00141197" w:rsidRPr="00BF4937" w:rsidTr="003D1A7F">
        <w:tc>
          <w:tcPr>
            <w:tcW w:w="3964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</w:p>
        </w:tc>
        <w:tc>
          <w:tcPr>
            <w:tcW w:w="1842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41197" w:rsidRPr="00BF4937" w:rsidRDefault="00141197" w:rsidP="002273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141197" w:rsidRPr="00BF4937" w:rsidRDefault="0017598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="00D10843">
              <w:rPr>
                <w:rFonts w:ascii="Times New Roman" w:hAnsi="Times New Roman" w:cs="Times New Roman"/>
                <w:sz w:val="28"/>
                <w:szCs w:val="28"/>
              </w:rPr>
              <w:t xml:space="preserve">45 </w:t>
            </w:r>
            <w:r w:rsidR="00ED78C6"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</w:tr>
    </w:tbl>
    <w:p w:rsidR="00D7009B" w:rsidRPr="00175986" w:rsidRDefault="00D7009B" w:rsidP="0017598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141197" w:rsidRDefault="00141197" w:rsidP="005E38D1">
      <w:pPr>
        <w:pStyle w:val="a4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реальных постоянных издержек на пять лет реализации бизнес-проекта</w:t>
      </w:r>
      <w:r w:rsidR="005E38D1">
        <w:rPr>
          <w:rFonts w:ascii="Times New Roman" w:hAnsi="Times New Roman" w:cs="Times New Roman"/>
          <w:sz w:val="28"/>
          <w:szCs w:val="28"/>
        </w:rPr>
        <w:t>,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5E38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руб.</w:t>
      </w:r>
    </w:p>
    <w:p w:rsidR="008756C5" w:rsidRPr="009F439B" w:rsidRDefault="008756C5" w:rsidP="005E38D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094"/>
        <w:gridCol w:w="1095"/>
        <w:gridCol w:w="1163"/>
        <w:gridCol w:w="1095"/>
        <w:gridCol w:w="1095"/>
      </w:tblGrid>
      <w:tr w:rsidR="00233DAB" w:rsidRPr="00BF4937" w:rsidTr="00ED78C6">
        <w:tc>
          <w:tcPr>
            <w:tcW w:w="3011" w:type="dxa"/>
          </w:tcPr>
          <w:p w:rsidR="00233DAB" w:rsidRPr="00BF4937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233DAB" w:rsidRPr="00866684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auto" w:fill="E6E6E6"/>
          </w:tcPr>
          <w:p w:rsidR="00233DAB" w:rsidRPr="00866684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63" w:type="dxa"/>
            <w:shd w:val="clear" w:color="auto" w:fill="E6E6E6"/>
          </w:tcPr>
          <w:p w:rsidR="00233DAB" w:rsidRPr="00866684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auto" w:fill="E6E6E6"/>
          </w:tcPr>
          <w:p w:rsidR="00233DAB" w:rsidRPr="00866684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auto" w:fill="E6E6E6"/>
          </w:tcPr>
          <w:p w:rsidR="00233DAB" w:rsidRPr="00866684" w:rsidRDefault="00233DAB" w:rsidP="00233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D78C6" w:rsidRPr="00BF4937" w:rsidTr="00ED78C6">
        <w:tc>
          <w:tcPr>
            <w:tcW w:w="3011" w:type="dxa"/>
          </w:tcPr>
          <w:p w:rsidR="00ED78C6" w:rsidRPr="00BF4937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Постоянные издержки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(в год)</w:t>
            </w:r>
          </w:p>
        </w:tc>
        <w:tc>
          <w:tcPr>
            <w:tcW w:w="1094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45401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47100,2</w:t>
            </w:r>
          </w:p>
        </w:tc>
        <w:tc>
          <w:tcPr>
            <w:tcW w:w="1163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48867,368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52705,22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54796,59</w:t>
            </w:r>
          </w:p>
        </w:tc>
      </w:tr>
      <w:tr w:rsidR="00ED78C6" w:rsidRPr="00BF4937" w:rsidTr="00ED78C6">
        <w:trPr>
          <w:trHeight w:val="549"/>
        </w:trPr>
        <w:tc>
          <w:tcPr>
            <w:tcW w:w="3011" w:type="dxa"/>
          </w:tcPr>
          <w:p w:rsidR="00ED78C6" w:rsidRPr="00BF4937" w:rsidRDefault="00ED78C6" w:rsidP="00ED78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постоянных издержек</w:t>
            </w:r>
            <w:r w:rsidRPr="00BF493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</w:p>
        </w:tc>
        <w:tc>
          <w:tcPr>
            <w:tcW w:w="1094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-4%</w:t>
            </w:r>
          </w:p>
        </w:tc>
        <w:tc>
          <w:tcPr>
            <w:tcW w:w="1163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-7%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-14%</w:t>
            </w:r>
          </w:p>
        </w:tc>
        <w:tc>
          <w:tcPr>
            <w:tcW w:w="1095" w:type="dxa"/>
            <w:vAlign w:val="bottom"/>
          </w:tcPr>
          <w:p w:rsidR="00ED78C6" w:rsidRDefault="00ED78C6" w:rsidP="00ED78C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-17%</w:t>
            </w:r>
          </w:p>
        </w:tc>
      </w:tr>
    </w:tbl>
    <w:p w:rsidR="008756C5" w:rsidRDefault="008756C5" w:rsidP="008756C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Причины изменения реальных постоянных издержек лежат в следующем:</w:t>
      </w:r>
    </w:p>
    <w:p w:rsidR="00141197" w:rsidRPr="009F439B" w:rsidRDefault="006806F3" w:rsidP="009F439B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Индексация заработной платы</w:t>
      </w:r>
      <w:r w:rsidR="003C2975" w:rsidRPr="009F439B">
        <w:rPr>
          <w:rFonts w:ascii="Times New Roman" w:hAnsi="Times New Roman" w:cs="Times New Roman"/>
          <w:sz w:val="28"/>
          <w:szCs w:val="28"/>
        </w:rPr>
        <w:t>, на уровне инфляции (4% в год</w:t>
      </w:r>
      <w:r>
        <w:rPr>
          <w:rFonts w:ascii="Times New Roman" w:hAnsi="Times New Roman" w:cs="Times New Roman"/>
          <w:sz w:val="28"/>
          <w:szCs w:val="28"/>
        </w:rPr>
        <w:t xml:space="preserve"> – прогноз страхового агентства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Coface</w:t>
      </w:r>
      <w:proofErr w:type="spellEnd"/>
      <w:r w:rsidR="003C2975" w:rsidRPr="009F43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а также обслуживания и ремонта (с 2023 года на 4% в год)</w:t>
      </w:r>
      <w:r w:rsidR="003C2975" w:rsidRPr="009F439B">
        <w:rPr>
          <w:rFonts w:ascii="Times New Roman" w:hAnsi="Times New Roman" w:cs="Times New Roman"/>
          <w:sz w:val="28"/>
          <w:szCs w:val="28"/>
        </w:rPr>
        <w:t>;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1197" w:rsidRPr="009F439B" w:rsidRDefault="006806F3" w:rsidP="009F439B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Проекту 1: р</w:t>
      </w:r>
      <w:r w:rsidRPr="006806F3">
        <w:rPr>
          <w:rFonts w:ascii="Times New Roman" w:hAnsi="Times New Roman" w:cs="Times New Roman"/>
          <w:sz w:val="28"/>
          <w:szCs w:val="28"/>
        </w:rPr>
        <w:t>емонт и об</w:t>
      </w:r>
      <w:r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Pr="006806F3">
        <w:rPr>
          <w:rFonts w:ascii="Times New Roman" w:hAnsi="Times New Roman" w:cs="Times New Roman"/>
          <w:sz w:val="28"/>
          <w:szCs w:val="28"/>
        </w:rPr>
        <w:t xml:space="preserve">не включает стоимость работ по гарантийному обслуживанию, в течении 2-х лет. </w:t>
      </w:r>
      <w:r>
        <w:rPr>
          <w:rFonts w:ascii="Times New Roman" w:hAnsi="Times New Roman" w:cs="Times New Roman"/>
          <w:sz w:val="28"/>
          <w:szCs w:val="28"/>
        </w:rPr>
        <w:t>Однако, с</w:t>
      </w:r>
      <w:r w:rsidRPr="006806F3">
        <w:rPr>
          <w:rFonts w:ascii="Times New Roman" w:hAnsi="Times New Roman" w:cs="Times New Roman"/>
          <w:sz w:val="28"/>
          <w:szCs w:val="28"/>
        </w:rPr>
        <w:t xml:space="preserve">тоимость обслуживания и текущего ремонта трубного оборудование с выпуском до 40 </w:t>
      </w:r>
      <w:proofErr w:type="spellStart"/>
      <w:r w:rsidRPr="006806F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8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6F3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6806F3">
        <w:rPr>
          <w:rFonts w:ascii="Times New Roman" w:hAnsi="Times New Roman" w:cs="Times New Roman"/>
          <w:sz w:val="28"/>
          <w:szCs w:val="28"/>
        </w:rPr>
        <w:t>\год составляет 4</w:t>
      </w:r>
      <w:r w:rsidR="0049089A">
        <w:rPr>
          <w:rFonts w:ascii="Times New Roman" w:hAnsi="Times New Roman" w:cs="Times New Roman"/>
          <w:sz w:val="28"/>
          <w:szCs w:val="28"/>
        </w:rPr>
        <w:t>000</w:t>
      </w:r>
      <w:r w:rsidRPr="006806F3">
        <w:rPr>
          <w:rFonts w:ascii="Times New Roman" w:hAnsi="Times New Roman" w:cs="Times New Roman"/>
          <w:sz w:val="28"/>
          <w:szCs w:val="28"/>
        </w:rPr>
        <w:t>-5</w:t>
      </w:r>
      <w:r w:rsidR="0049089A">
        <w:rPr>
          <w:rFonts w:ascii="Times New Roman" w:hAnsi="Times New Roman" w:cs="Times New Roman"/>
          <w:sz w:val="28"/>
          <w:szCs w:val="28"/>
        </w:rPr>
        <w:t xml:space="preserve">000 </w:t>
      </w:r>
      <w:proofErr w:type="spellStart"/>
      <w:r w:rsidR="0049089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806F3">
        <w:rPr>
          <w:rFonts w:ascii="Times New Roman" w:hAnsi="Times New Roman" w:cs="Times New Roman"/>
          <w:sz w:val="28"/>
          <w:szCs w:val="28"/>
        </w:rPr>
        <w:t xml:space="preserve"> руб. Таким образом, </w:t>
      </w:r>
      <w:r>
        <w:rPr>
          <w:rFonts w:ascii="Times New Roman" w:hAnsi="Times New Roman" w:cs="Times New Roman"/>
          <w:sz w:val="28"/>
          <w:szCs w:val="28"/>
        </w:rPr>
        <w:t>с 2023</w:t>
      </w:r>
      <w:r w:rsidRPr="006806F3">
        <w:rPr>
          <w:rFonts w:ascii="Times New Roman" w:hAnsi="Times New Roman" w:cs="Times New Roman"/>
          <w:sz w:val="28"/>
          <w:szCs w:val="28"/>
        </w:rPr>
        <w:t xml:space="preserve"> года, затраты на ремонт и обслуживание будут составлять 4</w:t>
      </w:r>
      <w:r w:rsidR="0049089A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49089A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6806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06F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6806F3">
        <w:rPr>
          <w:rFonts w:ascii="Times New Roman" w:hAnsi="Times New Roman" w:cs="Times New Roman"/>
          <w:sz w:val="28"/>
          <w:szCs w:val="28"/>
        </w:rPr>
        <w:t>\год</w:t>
      </w:r>
      <w:r w:rsidR="002639DF">
        <w:rPr>
          <w:rFonts w:ascii="Times New Roman" w:hAnsi="Times New Roman" w:cs="Times New Roman"/>
          <w:sz w:val="32"/>
          <w:szCs w:val="28"/>
        </w:rPr>
        <w:t>.</w:t>
      </w:r>
    </w:p>
    <w:p w:rsidR="00141197" w:rsidRPr="009F439B" w:rsidRDefault="00141197" w:rsidP="009F439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B2" w:rsidRDefault="00BE19B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B2" w:rsidRDefault="00BE19B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B2" w:rsidRDefault="00BE19B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B2" w:rsidRDefault="00BE19B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19B2" w:rsidRDefault="00BE19B2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A8759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87594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предельных издержек на единицу продукции (среднестатистического заказа) бизнес-прое</w:t>
      </w:r>
      <w:r w:rsidR="00A87594" w:rsidRPr="00A87594">
        <w:rPr>
          <w:rFonts w:ascii="Times New Roman" w:hAnsi="Times New Roman" w:cs="Times New Roman"/>
          <w:i/>
          <w:sz w:val="28"/>
          <w:szCs w:val="28"/>
        </w:rPr>
        <w:t>кта в первый год его реализации.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Переменные издержки – издержки, которые меняются с изменением объемов выпуска или объемов продаж</w:t>
      </w:r>
      <w:r w:rsidR="00A87594">
        <w:rPr>
          <w:rFonts w:ascii="Times New Roman" w:hAnsi="Times New Roman" w:cs="Times New Roman"/>
          <w:sz w:val="28"/>
          <w:szCs w:val="28"/>
        </w:rPr>
        <w:t>.</w:t>
      </w:r>
      <w:r w:rsidR="001847E3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Чтобы произвести и продать одну единицу</w:t>
      </w:r>
      <w:r w:rsidR="00C317F2" w:rsidRPr="009F439B">
        <w:rPr>
          <w:rFonts w:ascii="Times New Roman" w:hAnsi="Times New Roman" w:cs="Times New Roman"/>
          <w:sz w:val="28"/>
          <w:szCs w:val="28"/>
        </w:rPr>
        <w:t xml:space="preserve"> (здесь принимаем 1 </w:t>
      </w:r>
      <w:proofErr w:type="spellStart"/>
      <w:r w:rsidR="00C317F2" w:rsidRPr="009F439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C317F2" w:rsidRPr="009F439B">
        <w:rPr>
          <w:rFonts w:ascii="Times New Roman" w:hAnsi="Times New Roman" w:cs="Times New Roman"/>
          <w:sz w:val="28"/>
          <w:szCs w:val="28"/>
        </w:rPr>
        <w:t>)</w:t>
      </w:r>
      <w:r w:rsidRPr="009F439B">
        <w:rPr>
          <w:rFonts w:ascii="Times New Roman" w:hAnsi="Times New Roman" w:cs="Times New Roman"/>
          <w:sz w:val="28"/>
          <w:szCs w:val="28"/>
        </w:rPr>
        <w:t xml:space="preserve"> продукции необходимо:</w:t>
      </w:r>
    </w:p>
    <w:tbl>
      <w:tblPr>
        <w:tblStyle w:val="a5"/>
        <w:tblW w:w="9352" w:type="dxa"/>
        <w:tblLook w:val="04A0" w:firstRow="1" w:lastRow="0" w:firstColumn="1" w:lastColumn="0" w:noHBand="0" w:noVBand="1"/>
      </w:tblPr>
      <w:tblGrid>
        <w:gridCol w:w="3785"/>
        <w:gridCol w:w="1838"/>
        <w:gridCol w:w="1834"/>
        <w:gridCol w:w="1895"/>
      </w:tblGrid>
      <w:tr w:rsidR="003C2975" w:rsidRPr="00866684" w:rsidTr="000462DD">
        <w:tc>
          <w:tcPr>
            <w:tcW w:w="3785" w:type="dxa"/>
          </w:tcPr>
          <w:p w:rsidR="003C2975" w:rsidRPr="00866684" w:rsidRDefault="005C12FD" w:rsidP="005C1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переменных</w:t>
            </w:r>
            <w:r w:rsidRPr="00BE0D82">
              <w:rPr>
                <w:rFonts w:ascii="Times New Roman" w:hAnsi="Times New Roman" w:cs="Times New Roman"/>
                <w:sz w:val="24"/>
                <w:szCs w:val="24"/>
              </w:rPr>
              <w:t xml:space="preserve"> издержек</w:t>
            </w:r>
          </w:p>
        </w:tc>
        <w:tc>
          <w:tcPr>
            <w:tcW w:w="1838" w:type="dxa"/>
          </w:tcPr>
          <w:p w:rsidR="003C2975" w:rsidRPr="00866684" w:rsidRDefault="003C2975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1834" w:type="dxa"/>
          </w:tcPr>
          <w:p w:rsidR="003C2975" w:rsidRPr="00866684" w:rsidRDefault="003C2975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Издержки на единицу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895" w:type="dxa"/>
          </w:tcPr>
          <w:p w:rsidR="003C2975" w:rsidRPr="00866684" w:rsidRDefault="003C2975" w:rsidP="004A5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на фактор производства</w:t>
            </w:r>
            <w:r w:rsidR="000462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462DD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E47CAB" w:rsidRPr="00866684" w:rsidTr="000462DD">
        <w:tc>
          <w:tcPr>
            <w:tcW w:w="3785" w:type="dxa"/>
          </w:tcPr>
          <w:p w:rsidR="00E47CAB" w:rsidRPr="00866684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Рулон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поправкой на отходы 3,5%)</w:t>
            </w:r>
          </w:p>
        </w:tc>
        <w:tc>
          <w:tcPr>
            <w:tcW w:w="1838" w:type="dxa"/>
          </w:tcPr>
          <w:p w:rsidR="00E47CAB" w:rsidRPr="00866684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34" w:type="dxa"/>
          </w:tcPr>
          <w:p w:rsidR="00E47CAB" w:rsidRPr="000E5125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  <w:tc>
          <w:tcPr>
            <w:tcW w:w="1895" w:type="dxa"/>
          </w:tcPr>
          <w:p w:rsidR="00E47CAB" w:rsidRPr="000E5125" w:rsidRDefault="00E47CAB" w:rsidP="00E4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40365</w:t>
            </w:r>
          </w:p>
        </w:tc>
      </w:tr>
      <w:tr w:rsidR="00A747D7" w:rsidRPr="00866684" w:rsidTr="000462DD">
        <w:tc>
          <w:tcPr>
            <w:tcW w:w="3785" w:type="dxa"/>
          </w:tcPr>
          <w:p w:rsidR="00A747D7" w:rsidRPr="00866684" w:rsidRDefault="00452481" w:rsidP="009635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r w:rsidR="00A747D7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838" w:type="dxa"/>
          </w:tcPr>
          <w:p w:rsidR="00A747D7" w:rsidRPr="00866684" w:rsidRDefault="005C12FD" w:rsidP="00A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19,7</w:t>
            </w:r>
            <w:r w:rsidR="00963570">
              <w:rPr>
                <w:rFonts w:ascii="Times New Roman" w:hAnsi="Times New Roman" w:cs="Times New Roman"/>
                <w:sz w:val="28"/>
                <w:szCs w:val="28"/>
              </w:rPr>
              <w:t xml:space="preserve"> кВт</w:t>
            </w:r>
          </w:p>
        </w:tc>
        <w:tc>
          <w:tcPr>
            <w:tcW w:w="1834" w:type="dxa"/>
          </w:tcPr>
          <w:p w:rsidR="00A747D7" w:rsidRPr="00866684" w:rsidRDefault="000462DD" w:rsidP="00A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4,71</w:t>
            </w:r>
          </w:p>
        </w:tc>
        <w:tc>
          <w:tcPr>
            <w:tcW w:w="1895" w:type="dxa"/>
          </w:tcPr>
          <w:p w:rsidR="00A747D7" w:rsidRPr="00866684" w:rsidRDefault="005C12FD" w:rsidP="00A747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5A5041" w:rsidRPr="00866684" w:rsidTr="000462DD">
        <w:tc>
          <w:tcPr>
            <w:tcW w:w="3785" w:type="dxa"/>
          </w:tcPr>
          <w:p w:rsidR="005A5041" w:rsidRPr="00866684" w:rsidRDefault="005A5041" w:rsidP="005A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Затраты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(премия МПП)</w:t>
            </w:r>
          </w:p>
        </w:tc>
        <w:tc>
          <w:tcPr>
            <w:tcW w:w="1838" w:type="dxa"/>
          </w:tcPr>
          <w:p w:rsidR="005A5041" w:rsidRPr="00866684" w:rsidRDefault="005A5041" w:rsidP="005A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34" w:type="dxa"/>
          </w:tcPr>
          <w:p w:rsidR="005A5041" w:rsidRPr="00866684" w:rsidRDefault="005A5041" w:rsidP="005A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895" w:type="dxa"/>
          </w:tcPr>
          <w:p w:rsidR="005A5041" w:rsidRPr="00866684" w:rsidRDefault="005A5041" w:rsidP="005A50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49089A" w:rsidRPr="00866684" w:rsidTr="000462DD">
        <w:tc>
          <w:tcPr>
            <w:tcW w:w="3785" w:type="dxa"/>
          </w:tcPr>
          <w:p w:rsidR="0049089A" w:rsidRPr="00866684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Логистика (до потребителя Калуга – Ростов-на-Дону)</w:t>
            </w:r>
          </w:p>
        </w:tc>
        <w:tc>
          <w:tcPr>
            <w:tcW w:w="1838" w:type="dxa"/>
          </w:tcPr>
          <w:p w:rsidR="0049089A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834" w:type="dxa"/>
          </w:tcPr>
          <w:p w:rsidR="0049089A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895" w:type="dxa"/>
          </w:tcPr>
          <w:p w:rsidR="0049089A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</w:tr>
      <w:tr w:rsidR="0049089A" w:rsidRPr="00866684" w:rsidTr="000462DD">
        <w:tc>
          <w:tcPr>
            <w:tcW w:w="3785" w:type="dxa"/>
          </w:tcPr>
          <w:p w:rsidR="0049089A" w:rsidRPr="00866684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38" w:type="dxa"/>
          </w:tcPr>
          <w:p w:rsidR="0049089A" w:rsidRPr="00866684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49089A" w:rsidRPr="00866684" w:rsidRDefault="0049089A" w:rsidP="004908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5" w:type="dxa"/>
          </w:tcPr>
          <w:p w:rsidR="0049089A" w:rsidRPr="00DD3233" w:rsidRDefault="0049089A" w:rsidP="0049089A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E5125">
              <w:rPr>
                <w:rFonts w:ascii="Times New Roman" w:hAnsi="Times New Roman" w:cs="Times New Roman"/>
                <w:sz w:val="28"/>
                <w:szCs w:val="28"/>
              </w:rPr>
              <w:t>=42 747,9</w:t>
            </w:r>
          </w:p>
        </w:tc>
      </w:tr>
    </w:tbl>
    <w:p w:rsidR="0049089A" w:rsidRPr="0049089A" w:rsidRDefault="0049089A" w:rsidP="004908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 xml:space="preserve">Примечание: </w:t>
      </w:r>
    </w:p>
    <w:p w:rsidR="0049089A" w:rsidRPr="0049089A" w:rsidRDefault="0049089A" w:rsidP="0049089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>Логистика до ТЗ (исключена, в силу отнесения данных затрат на обычный процесс Компании);</w:t>
      </w:r>
    </w:p>
    <w:p w:rsidR="0049089A" w:rsidRPr="0049089A" w:rsidRDefault="0049089A" w:rsidP="0049089A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8"/>
        </w:rPr>
      </w:pPr>
      <w:r w:rsidRPr="0049089A">
        <w:rPr>
          <w:rFonts w:ascii="Times New Roman" w:hAnsi="Times New Roman" w:cs="Times New Roman"/>
          <w:sz w:val="24"/>
          <w:szCs w:val="28"/>
        </w:rPr>
        <w:t xml:space="preserve">Логистика до клиентов по </w:t>
      </w:r>
      <w:r w:rsidR="00BE5BE0">
        <w:rPr>
          <w:rFonts w:ascii="Times New Roman" w:hAnsi="Times New Roman" w:cs="Times New Roman"/>
          <w:sz w:val="24"/>
          <w:szCs w:val="28"/>
        </w:rPr>
        <w:t>Проекту</w:t>
      </w:r>
      <w:r w:rsidRPr="0049089A">
        <w:rPr>
          <w:rFonts w:ascii="Times New Roman" w:hAnsi="Times New Roman" w:cs="Times New Roman"/>
          <w:sz w:val="24"/>
          <w:szCs w:val="28"/>
        </w:rPr>
        <w:t xml:space="preserve"> 3 исключена приводим к базису </w:t>
      </w:r>
      <w:r w:rsidRPr="0049089A">
        <w:rPr>
          <w:rFonts w:ascii="Times New Roman" w:hAnsi="Times New Roman" w:cs="Times New Roman"/>
          <w:sz w:val="24"/>
          <w:szCs w:val="28"/>
          <w:lang w:val="en-US"/>
        </w:rPr>
        <w:t>EXW</w:t>
      </w:r>
    </w:p>
    <w:p w:rsidR="001847E3" w:rsidRDefault="001847E3" w:rsidP="00A87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041" w:rsidRDefault="00494AF4" w:rsidP="00A8759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Предельные затраты на производство и продажу одной единицы составят:</w:t>
      </w:r>
      <w:r w:rsidR="00A87594">
        <w:rPr>
          <w:rFonts w:ascii="Times New Roman" w:hAnsi="Times New Roman" w:cs="Times New Roman"/>
          <w:sz w:val="28"/>
          <w:szCs w:val="28"/>
        </w:rPr>
        <w:t xml:space="preserve"> </w:t>
      </w:r>
      <w:r w:rsidR="008756C5" w:rsidRPr="000E5125">
        <w:rPr>
          <w:rFonts w:ascii="Times New Roman" w:hAnsi="Times New Roman" w:cs="Times New Roman"/>
          <w:sz w:val="28"/>
          <w:szCs w:val="28"/>
        </w:rPr>
        <w:t>42 747,9</w:t>
      </w:r>
      <w:r w:rsidR="00A87594" w:rsidRPr="000E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7594" w:rsidRPr="000E512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87594" w:rsidRPr="000E5125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A87594" w:rsidRPr="000E512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A87594" w:rsidRPr="000E5125">
        <w:rPr>
          <w:rFonts w:ascii="Times New Roman" w:hAnsi="Times New Roman" w:cs="Times New Roman"/>
          <w:sz w:val="28"/>
          <w:szCs w:val="28"/>
        </w:rPr>
        <w:t>.</w:t>
      </w:r>
    </w:p>
    <w:p w:rsidR="00494AF4" w:rsidRDefault="00494AF4" w:rsidP="005E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реальных переменных издержек на пять лет реализации проекта</w:t>
      </w:r>
      <w:r w:rsidR="005E38D1">
        <w:rPr>
          <w:rFonts w:ascii="Times New Roman" w:hAnsi="Times New Roman" w:cs="Times New Roman"/>
          <w:sz w:val="28"/>
          <w:szCs w:val="28"/>
        </w:rPr>
        <w:t>,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235"/>
        <w:gridCol w:w="1422"/>
        <w:gridCol w:w="1422"/>
        <w:gridCol w:w="1422"/>
        <w:gridCol w:w="1422"/>
        <w:gridCol w:w="1422"/>
      </w:tblGrid>
      <w:tr w:rsidR="008756C5" w:rsidRPr="00866684" w:rsidTr="001847E3">
        <w:tc>
          <w:tcPr>
            <w:tcW w:w="2235" w:type="dxa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  <w:shd w:val="clear" w:color="auto" w:fill="E6E6E6"/>
          </w:tcPr>
          <w:p w:rsidR="008756C5" w:rsidRPr="00866684" w:rsidRDefault="008756C5" w:rsidP="00860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283F" w:rsidRPr="00866684" w:rsidTr="001847E3">
        <w:tc>
          <w:tcPr>
            <w:tcW w:w="2235" w:type="dxa"/>
          </w:tcPr>
          <w:p w:rsidR="00CC283F" w:rsidRPr="00CC283F" w:rsidRDefault="00CC283F" w:rsidP="00CC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Предельные затраты на произ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водство и продажу одной единицы,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22" w:type="dxa"/>
            <w:vAlign w:val="center"/>
          </w:tcPr>
          <w:p w:rsidR="00CC283F" w:rsidRPr="000E5125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 w:rsidRPr="000E5125">
              <w:rPr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CC283F" w:rsidRPr="000E5125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 w:rsidRPr="000E5125">
              <w:rPr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CC283F" w:rsidRPr="000E5125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 w:rsidRPr="000E5125">
              <w:rPr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CC283F" w:rsidRPr="000E5125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 w:rsidRPr="000E5125">
              <w:rPr>
                <w:color w:val="000000"/>
                <w:sz w:val="28"/>
                <w:szCs w:val="28"/>
              </w:rPr>
              <w:t>42,7479</w:t>
            </w:r>
          </w:p>
        </w:tc>
        <w:tc>
          <w:tcPr>
            <w:tcW w:w="1422" w:type="dxa"/>
            <w:vAlign w:val="center"/>
          </w:tcPr>
          <w:p w:rsidR="00CC283F" w:rsidRPr="000E5125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 w:rsidRPr="000E5125">
              <w:rPr>
                <w:color w:val="000000"/>
                <w:sz w:val="28"/>
                <w:szCs w:val="28"/>
              </w:rPr>
              <w:t>42,7479</w:t>
            </w:r>
          </w:p>
        </w:tc>
      </w:tr>
      <w:tr w:rsidR="000E5125" w:rsidRPr="00866684" w:rsidTr="001847E3">
        <w:tc>
          <w:tcPr>
            <w:tcW w:w="2235" w:type="dxa"/>
          </w:tcPr>
          <w:p w:rsidR="000E5125" w:rsidRPr="00866684" w:rsidRDefault="000E5125" w:rsidP="000E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C28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тн</w:t>
            </w:r>
            <w:proofErr w:type="spellEnd"/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50000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75000,00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99750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109725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109725</w:t>
            </w:r>
          </w:p>
        </w:tc>
      </w:tr>
      <w:tr w:rsidR="000E5125" w:rsidRPr="00866684" w:rsidTr="001847E3">
        <w:tc>
          <w:tcPr>
            <w:tcW w:w="2235" w:type="dxa"/>
          </w:tcPr>
          <w:p w:rsidR="000E5125" w:rsidRPr="00866684" w:rsidRDefault="000E5125" w:rsidP="000E5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Переменные реальные издержки,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2137395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3206093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4264103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4690513</w:t>
            </w:r>
          </w:p>
        </w:tc>
        <w:tc>
          <w:tcPr>
            <w:tcW w:w="1422" w:type="dxa"/>
            <w:vAlign w:val="center"/>
          </w:tcPr>
          <w:p w:rsidR="000E5125" w:rsidRDefault="000E5125" w:rsidP="000E512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4690513</w:t>
            </w:r>
          </w:p>
        </w:tc>
      </w:tr>
      <w:tr w:rsidR="00CC283F" w:rsidRPr="00866684" w:rsidTr="001847E3">
        <w:trPr>
          <w:trHeight w:val="549"/>
        </w:trPr>
        <w:tc>
          <w:tcPr>
            <w:tcW w:w="2235" w:type="dxa"/>
          </w:tcPr>
          <w:p w:rsidR="00CC283F" w:rsidRPr="00866684" w:rsidRDefault="00CC283F" w:rsidP="00CC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Динамика переменных издержек (%)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10%</w:t>
            </w:r>
          </w:p>
        </w:tc>
        <w:tc>
          <w:tcPr>
            <w:tcW w:w="1422" w:type="dxa"/>
            <w:vAlign w:val="center"/>
          </w:tcPr>
          <w:p w:rsidR="00CC283F" w:rsidRDefault="00CC283F" w:rsidP="00CC283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0%</w:t>
            </w:r>
          </w:p>
        </w:tc>
      </w:tr>
    </w:tbl>
    <w:p w:rsidR="008756C5" w:rsidRDefault="008756C5" w:rsidP="005E3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BC305E" w:rsidRDefault="001847E3" w:rsidP="0018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4AF4" w:rsidRPr="009F439B">
        <w:rPr>
          <w:rFonts w:ascii="Times New Roman" w:hAnsi="Times New Roman" w:cs="Times New Roman"/>
          <w:sz w:val="28"/>
          <w:szCs w:val="28"/>
        </w:rPr>
        <w:t>еременны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94AF4" w:rsidRPr="009F439B">
        <w:rPr>
          <w:rFonts w:ascii="Times New Roman" w:hAnsi="Times New Roman" w:cs="Times New Roman"/>
          <w:sz w:val="28"/>
          <w:szCs w:val="28"/>
        </w:rPr>
        <w:t xml:space="preserve"> издерж</w:t>
      </w:r>
      <w:r>
        <w:rPr>
          <w:rFonts w:ascii="Times New Roman" w:hAnsi="Times New Roman" w:cs="Times New Roman"/>
          <w:sz w:val="28"/>
          <w:szCs w:val="28"/>
        </w:rPr>
        <w:t xml:space="preserve">ки (суммарные) меняются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увеличением </w:t>
      </w:r>
      <w:r w:rsidR="00494AF4"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BC305E">
        <w:rPr>
          <w:rFonts w:ascii="Times New Roman" w:hAnsi="Times New Roman" w:cs="Times New Roman"/>
          <w:sz w:val="28"/>
          <w:szCs w:val="28"/>
        </w:rPr>
        <w:t>объема</w:t>
      </w:r>
      <w:proofErr w:type="gramEnd"/>
      <w:r w:rsidR="00BC305E">
        <w:rPr>
          <w:rFonts w:ascii="Times New Roman" w:hAnsi="Times New Roman" w:cs="Times New Roman"/>
          <w:sz w:val="28"/>
          <w:szCs w:val="28"/>
        </w:rPr>
        <w:t xml:space="preserve"> производств (планируется по инвестиционному проекту).</w:t>
      </w:r>
    </w:p>
    <w:p w:rsidR="00494AF4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lastRenderedPageBreak/>
        <w:t>Формула совокупных издержек проекта имеет вид:</w:t>
      </w:r>
    </w:p>
    <w:p w:rsidR="00494AF4" w:rsidRPr="003447DA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A">
        <w:rPr>
          <w:rFonts w:ascii="Times New Roman" w:hAnsi="Times New Roman" w:cs="Times New Roman"/>
          <w:sz w:val="28"/>
          <w:szCs w:val="28"/>
        </w:rPr>
        <w:t>Первого периода (года): ТС(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47DA">
        <w:rPr>
          <w:rFonts w:ascii="Times New Roman" w:hAnsi="Times New Roman" w:cs="Times New Roman"/>
          <w:sz w:val="28"/>
          <w:szCs w:val="28"/>
        </w:rPr>
        <w:t xml:space="preserve">)= </w:t>
      </w:r>
      <w:r w:rsidR="000E5125" w:rsidRPr="003447DA">
        <w:rPr>
          <w:rFonts w:ascii="Times New Roman" w:hAnsi="Times New Roman" w:cs="Times New Roman"/>
          <w:sz w:val="28"/>
          <w:szCs w:val="28"/>
        </w:rPr>
        <w:t>445401</w:t>
      </w:r>
      <w:r w:rsidR="00BC305E" w:rsidRPr="003447DA">
        <w:rPr>
          <w:rFonts w:ascii="Times New Roman" w:hAnsi="Times New Roman" w:cs="Times New Roman"/>
          <w:sz w:val="28"/>
          <w:szCs w:val="28"/>
        </w:rPr>
        <w:t>+</w:t>
      </w:r>
      <w:r w:rsidR="00635D24" w:rsidRPr="003447DA">
        <w:rPr>
          <w:rFonts w:ascii="Times New Roman" w:hAnsi="Times New Roman" w:cs="Times New Roman"/>
          <w:sz w:val="28"/>
          <w:szCs w:val="28"/>
        </w:rPr>
        <w:t>4</w:t>
      </w:r>
      <w:r w:rsidR="00BC305E" w:rsidRPr="003447DA">
        <w:rPr>
          <w:rFonts w:ascii="Times New Roman" w:hAnsi="Times New Roman" w:cs="Times New Roman"/>
          <w:sz w:val="28"/>
          <w:szCs w:val="28"/>
        </w:rPr>
        <w:t>2,7</w:t>
      </w:r>
      <w:r w:rsidRPr="003447DA">
        <w:rPr>
          <w:rFonts w:ascii="Times New Roman" w:hAnsi="Times New Roman" w:cs="Times New Roman"/>
          <w:sz w:val="28"/>
          <w:szCs w:val="28"/>
        </w:rPr>
        <w:t>*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94AF4" w:rsidRPr="003447DA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A">
        <w:rPr>
          <w:rFonts w:ascii="Times New Roman" w:hAnsi="Times New Roman" w:cs="Times New Roman"/>
          <w:sz w:val="28"/>
          <w:szCs w:val="28"/>
        </w:rPr>
        <w:t>Второго периода: ТС(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47DA">
        <w:rPr>
          <w:rFonts w:ascii="Times New Roman" w:hAnsi="Times New Roman" w:cs="Times New Roman"/>
          <w:sz w:val="28"/>
          <w:szCs w:val="28"/>
        </w:rPr>
        <w:t xml:space="preserve">)= </w:t>
      </w:r>
      <w:r w:rsidR="00ED78C6" w:rsidRPr="003447DA">
        <w:rPr>
          <w:rFonts w:ascii="Times New Roman" w:hAnsi="Times New Roman" w:cs="Times New Roman"/>
          <w:sz w:val="28"/>
          <w:szCs w:val="28"/>
        </w:rPr>
        <w:t>47100</w:t>
      </w:r>
      <w:r w:rsidR="00CF17EC" w:rsidRPr="003447DA">
        <w:rPr>
          <w:rFonts w:ascii="Times New Roman" w:hAnsi="Times New Roman" w:cs="Times New Roman"/>
          <w:sz w:val="28"/>
          <w:szCs w:val="28"/>
        </w:rPr>
        <w:t>+42,7*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94AF4" w:rsidRPr="003447DA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A">
        <w:rPr>
          <w:rFonts w:ascii="Times New Roman" w:hAnsi="Times New Roman" w:cs="Times New Roman"/>
          <w:sz w:val="28"/>
          <w:szCs w:val="28"/>
        </w:rPr>
        <w:t>Третьего периода: ТС(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47DA">
        <w:rPr>
          <w:rFonts w:ascii="Times New Roman" w:hAnsi="Times New Roman" w:cs="Times New Roman"/>
          <w:sz w:val="28"/>
          <w:szCs w:val="28"/>
        </w:rPr>
        <w:t xml:space="preserve">)= </w:t>
      </w:r>
      <w:r w:rsidR="00ED78C6" w:rsidRPr="003447DA">
        <w:rPr>
          <w:rFonts w:ascii="Times New Roman" w:hAnsi="Times New Roman" w:cs="Times New Roman"/>
          <w:sz w:val="28"/>
          <w:szCs w:val="28"/>
        </w:rPr>
        <w:t>48867</w:t>
      </w:r>
      <w:r w:rsidR="00CF17EC" w:rsidRPr="003447DA">
        <w:rPr>
          <w:rFonts w:ascii="Times New Roman" w:hAnsi="Times New Roman" w:cs="Times New Roman"/>
          <w:sz w:val="28"/>
          <w:szCs w:val="28"/>
        </w:rPr>
        <w:t>+42,7*</w:t>
      </w:r>
      <w:r w:rsidR="00CF17EC"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494AF4" w:rsidRPr="003447DA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A">
        <w:rPr>
          <w:rFonts w:ascii="Times New Roman" w:hAnsi="Times New Roman" w:cs="Times New Roman"/>
          <w:sz w:val="28"/>
          <w:szCs w:val="28"/>
        </w:rPr>
        <w:t>Четвертого периода: ТС(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47DA">
        <w:rPr>
          <w:rFonts w:ascii="Times New Roman" w:hAnsi="Times New Roman" w:cs="Times New Roman"/>
          <w:sz w:val="28"/>
          <w:szCs w:val="28"/>
        </w:rPr>
        <w:t xml:space="preserve">)= </w:t>
      </w:r>
      <w:r w:rsidR="00ED78C6" w:rsidRPr="003447DA">
        <w:rPr>
          <w:rFonts w:ascii="Times New Roman" w:hAnsi="Times New Roman" w:cs="Times New Roman"/>
          <w:sz w:val="28"/>
          <w:szCs w:val="28"/>
        </w:rPr>
        <w:t>5270</w:t>
      </w:r>
      <w:r w:rsidR="000E5125" w:rsidRPr="003447DA">
        <w:rPr>
          <w:rFonts w:ascii="Times New Roman" w:hAnsi="Times New Roman" w:cs="Times New Roman"/>
          <w:sz w:val="28"/>
          <w:szCs w:val="28"/>
        </w:rPr>
        <w:t>5</w:t>
      </w:r>
      <w:r w:rsidR="00CF17EC" w:rsidRPr="003447DA">
        <w:rPr>
          <w:rFonts w:ascii="Times New Roman" w:hAnsi="Times New Roman" w:cs="Times New Roman"/>
          <w:sz w:val="28"/>
          <w:szCs w:val="28"/>
        </w:rPr>
        <w:t>+42,7*</w:t>
      </w:r>
      <w:r w:rsidR="00CF17EC"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380EBE" w:rsidRPr="007D7133" w:rsidRDefault="00494AF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7DA">
        <w:rPr>
          <w:rFonts w:ascii="Times New Roman" w:hAnsi="Times New Roman" w:cs="Times New Roman"/>
          <w:sz w:val="28"/>
          <w:szCs w:val="28"/>
        </w:rPr>
        <w:t>Пятого периода: ТС(</w:t>
      </w:r>
      <w:r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3447DA">
        <w:rPr>
          <w:rFonts w:ascii="Times New Roman" w:hAnsi="Times New Roman" w:cs="Times New Roman"/>
          <w:sz w:val="28"/>
          <w:szCs w:val="28"/>
        </w:rPr>
        <w:t xml:space="preserve">)= </w:t>
      </w:r>
      <w:r w:rsidR="00ED78C6" w:rsidRPr="003447DA">
        <w:rPr>
          <w:rFonts w:ascii="Times New Roman" w:hAnsi="Times New Roman" w:cs="Times New Roman"/>
          <w:sz w:val="28"/>
          <w:szCs w:val="28"/>
        </w:rPr>
        <w:t>54797</w:t>
      </w:r>
      <w:r w:rsidR="00CF17EC" w:rsidRPr="003447DA">
        <w:rPr>
          <w:rFonts w:ascii="Times New Roman" w:hAnsi="Times New Roman" w:cs="Times New Roman"/>
          <w:sz w:val="28"/>
          <w:szCs w:val="28"/>
        </w:rPr>
        <w:t>+42,7*</w:t>
      </w:r>
      <w:r w:rsidR="00CF17EC" w:rsidRPr="003447DA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CF17EC" w:rsidRDefault="00CF17EC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7594" w:rsidRDefault="00A87594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88A" w:rsidRPr="007D7133" w:rsidRDefault="00DC488A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EBE" w:rsidRPr="009F439B" w:rsidRDefault="00380EBE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ожидаемой эффективности реализации бизнес-проекта</w:t>
      </w:r>
      <w:r w:rsidR="00DC488A">
        <w:rPr>
          <w:rFonts w:ascii="Times New Roman" w:hAnsi="Times New Roman" w:cs="Times New Roman"/>
          <w:b/>
          <w:sz w:val="28"/>
          <w:szCs w:val="28"/>
        </w:rPr>
        <w:t>.</w:t>
      </w:r>
    </w:p>
    <w:p w:rsidR="0064428C" w:rsidRPr="009F439B" w:rsidRDefault="0064428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440"/>
        <w:gridCol w:w="967"/>
        <w:gridCol w:w="1244"/>
        <w:gridCol w:w="1363"/>
        <w:gridCol w:w="1363"/>
        <w:gridCol w:w="1484"/>
        <w:gridCol w:w="1484"/>
      </w:tblGrid>
      <w:tr w:rsidR="00561834" w:rsidRPr="00866684" w:rsidTr="00AE1F4D">
        <w:tc>
          <w:tcPr>
            <w:tcW w:w="1440" w:type="dxa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</w:p>
        </w:tc>
        <w:tc>
          <w:tcPr>
            <w:tcW w:w="967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2021(я)</w:t>
            </w:r>
          </w:p>
        </w:tc>
        <w:tc>
          <w:tcPr>
            <w:tcW w:w="1244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2021(д)</w:t>
            </w:r>
          </w:p>
        </w:tc>
        <w:tc>
          <w:tcPr>
            <w:tcW w:w="1363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2022(д)</w:t>
            </w:r>
          </w:p>
        </w:tc>
        <w:tc>
          <w:tcPr>
            <w:tcW w:w="1363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2023(д)</w:t>
            </w:r>
          </w:p>
        </w:tc>
        <w:tc>
          <w:tcPr>
            <w:tcW w:w="1484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2024(д)</w:t>
            </w:r>
          </w:p>
        </w:tc>
        <w:tc>
          <w:tcPr>
            <w:tcW w:w="1484" w:type="dxa"/>
            <w:shd w:val="clear" w:color="auto" w:fill="E6E6E6"/>
          </w:tcPr>
          <w:p w:rsidR="005E38D1" w:rsidRPr="0064428C" w:rsidRDefault="005E38D1" w:rsidP="005E3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2025(д)</w:t>
            </w:r>
          </w:p>
        </w:tc>
      </w:tr>
      <w:tr w:rsidR="0040272D" w:rsidRPr="00866684" w:rsidTr="00AE1F4D">
        <w:trPr>
          <w:trHeight w:val="546"/>
        </w:trPr>
        <w:tc>
          <w:tcPr>
            <w:tcW w:w="1440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валовая выручка</w:t>
            </w:r>
          </w:p>
        </w:tc>
        <w:tc>
          <w:tcPr>
            <w:tcW w:w="967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2300000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3450000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4588500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5047350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0272D">
              <w:rPr>
                <w:rFonts w:ascii="Times New Roman" w:hAnsi="Times New Roman" w:cs="Times New Roman"/>
                <w:color w:val="000000"/>
              </w:rPr>
              <w:t>5313350</w:t>
            </w:r>
          </w:p>
        </w:tc>
      </w:tr>
      <w:tr w:rsidR="0040272D" w:rsidRPr="00866684" w:rsidTr="00AE1F4D">
        <w:trPr>
          <w:trHeight w:val="546"/>
        </w:trPr>
        <w:tc>
          <w:tcPr>
            <w:tcW w:w="1440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Ожидаемые совокупные     издержки</w:t>
            </w:r>
          </w:p>
        </w:tc>
        <w:tc>
          <w:tcPr>
            <w:tcW w:w="967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2582796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3253193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4312970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4743219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4745310</w:t>
            </w:r>
          </w:p>
        </w:tc>
      </w:tr>
      <w:tr w:rsidR="0040272D" w:rsidRPr="00866684" w:rsidTr="00AE1F4D">
        <w:trPr>
          <w:trHeight w:val="546"/>
        </w:trPr>
        <w:tc>
          <w:tcPr>
            <w:tcW w:w="1440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Ожидаемая прибыль</w:t>
            </w:r>
          </w:p>
        </w:tc>
        <w:tc>
          <w:tcPr>
            <w:tcW w:w="967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-282796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196807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275530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304131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568040</w:t>
            </w:r>
          </w:p>
        </w:tc>
      </w:tr>
      <w:tr w:rsidR="0040272D" w:rsidRPr="00866684" w:rsidTr="00AE1F4D">
        <w:trPr>
          <w:trHeight w:val="546"/>
        </w:trPr>
        <w:tc>
          <w:tcPr>
            <w:tcW w:w="1440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>Норма прибыли на единицу затрат</w:t>
            </w:r>
            <w:r w:rsidRPr="006442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967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40272D" w:rsidRPr="0040272D" w:rsidRDefault="0040272D" w:rsidP="00402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6,4%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6,4%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12,0%</w:t>
            </w:r>
          </w:p>
        </w:tc>
      </w:tr>
      <w:tr w:rsidR="0040272D" w:rsidRPr="00866684" w:rsidTr="00AE1F4D">
        <w:trPr>
          <w:trHeight w:val="547"/>
        </w:trPr>
        <w:tc>
          <w:tcPr>
            <w:tcW w:w="1440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28C">
              <w:rPr>
                <w:rFonts w:ascii="Times New Roman" w:hAnsi="Times New Roman" w:cs="Times New Roman"/>
                <w:sz w:val="24"/>
                <w:szCs w:val="24"/>
              </w:rPr>
              <w:t xml:space="preserve">Норма прибыли на единицу дохода </w:t>
            </w:r>
            <w:r w:rsidRPr="0064428C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967" w:type="dxa"/>
            <w:vAlign w:val="center"/>
          </w:tcPr>
          <w:p w:rsidR="0040272D" w:rsidRPr="0064428C" w:rsidRDefault="0040272D" w:rsidP="004027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:rsidR="0040272D" w:rsidRPr="0040272D" w:rsidRDefault="0040272D" w:rsidP="0040272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5,7%</w:t>
            </w:r>
          </w:p>
        </w:tc>
        <w:tc>
          <w:tcPr>
            <w:tcW w:w="1363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6,0%</w:t>
            </w:r>
          </w:p>
        </w:tc>
        <w:tc>
          <w:tcPr>
            <w:tcW w:w="148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11,3%</w:t>
            </w:r>
          </w:p>
        </w:tc>
      </w:tr>
    </w:tbl>
    <w:p w:rsidR="009F439B" w:rsidRDefault="009F439B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A8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Где А – сумма ликвидационная стоимостей капитальных активов, приобретенных в нулевом периоде. Фирма «как-бы» заканчивает проект в конце пятого года, поэтому она «распродает» активы по ликвидационной стоимости</w:t>
      </w:r>
    </w:p>
    <w:p w:rsidR="00494AF4" w:rsidRPr="009F439B" w:rsidRDefault="00494AF4" w:rsidP="00A8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1847E3" w:rsidRDefault="00494AF4" w:rsidP="00A8759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7E3">
        <w:rPr>
          <w:rFonts w:ascii="Times New Roman" w:hAnsi="Times New Roman" w:cs="Times New Roman"/>
          <w:i/>
          <w:sz w:val="28"/>
          <w:szCs w:val="28"/>
        </w:rPr>
        <w:t>Выбор процентной ставки и нормы дисконта</w:t>
      </w:r>
    </w:p>
    <w:p w:rsidR="00494AF4" w:rsidRPr="009F439B" w:rsidRDefault="00494AF4" w:rsidP="00A875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Рабочая группа предлагает использовать следующее значение нормы дисконта</w:t>
      </w:r>
      <w:r w:rsidR="005E38D1">
        <w:rPr>
          <w:rFonts w:ascii="Times New Roman" w:hAnsi="Times New Roman" w:cs="Times New Roman"/>
          <w:sz w:val="28"/>
          <w:szCs w:val="28"/>
        </w:rPr>
        <w:t xml:space="preserve"> </w:t>
      </w:r>
      <w:r w:rsidR="005E38D1" w:rsidRPr="001847E3">
        <w:rPr>
          <w:rFonts w:ascii="Times New Roman" w:hAnsi="Times New Roman" w:cs="Times New Roman"/>
          <w:sz w:val="28"/>
          <w:szCs w:val="28"/>
        </w:rPr>
        <w:t>6,1%</w:t>
      </w:r>
      <w:r w:rsidRPr="009F439B">
        <w:rPr>
          <w:rFonts w:ascii="Times New Roman" w:hAnsi="Times New Roman" w:cs="Times New Roman"/>
          <w:sz w:val="28"/>
          <w:szCs w:val="28"/>
        </w:rPr>
        <w:t xml:space="preserve"> при расчете чистой приведенной стоимости бизнес-проекта.</w:t>
      </w:r>
    </w:p>
    <w:p w:rsidR="005E38D1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Обоснование выбора нормы дисконта</w:t>
      </w:r>
      <w:r w:rsidR="00E57797" w:rsidRPr="009F439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94AF4" w:rsidRPr="001847E3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t>Р</w:t>
      </w:r>
      <w:r w:rsidR="00E57797" w:rsidRPr="001847E3">
        <w:rPr>
          <w:rFonts w:ascii="Times New Roman" w:hAnsi="Times New Roman" w:cs="Times New Roman"/>
          <w:sz w:val="28"/>
          <w:szCs w:val="28"/>
        </w:rPr>
        <w:t xml:space="preserve">ост </w:t>
      </w:r>
      <w:r w:rsidRPr="001847E3">
        <w:rPr>
          <w:rFonts w:ascii="Times New Roman" w:hAnsi="Times New Roman" w:cs="Times New Roman"/>
          <w:sz w:val="28"/>
          <w:szCs w:val="28"/>
        </w:rPr>
        <w:t xml:space="preserve">рынка профильной </w:t>
      </w:r>
      <w:r w:rsidR="00E57797" w:rsidRPr="001847E3">
        <w:rPr>
          <w:rFonts w:ascii="Times New Roman" w:hAnsi="Times New Roman" w:cs="Times New Roman"/>
          <w:sz w:val="28"/>
          <w:szCs w:val="28"/>
        </w:rPr>
        <w:t>труб</w:t>
      </w:r>
      <w:r w:rsidRPr="001847E3">
        <w:rPr>
          <w:rFonts w:ascii="Times New Roman" w:hAnsi="Times New Roman" w:cs="Times New Roman"/>
          <w:sz w:val="28"/>
          <w:szCs w:val="28"/>
        </w:rPr>
        <w:t>ы</w:t>
      </w:r>
      <w:r w:rsidR="00E57797" w:rsidRPr="001847E3">
        <w:rPr>
          <w:rFonts w:ascii="Times New Roman" w:hAnsi="Times New Roman" w:cs="Times New Roman"/>
          <w:sz w:val="28"/>
          <w:szCs w:val="28"/>
        </w:rPr>
        <w:t xml:space="preserve"> 2018\2019 – 6,1%; рост 2016\2019 – 8,8%</w:t>
      </w:r>
      <w:r w:rsidRPr="001847E3">
        <w:rPr>
          <w:rFonts w:ascii="Times New Roman" w:hAnsi="Times New Roman" w:cs="Times New Roman"/>
          <w:sz w:val="28"/>
          <w:szCs w:val="28"/>
        </w:rPr>
        <w:t xml:space="preserve"> (и</w:t>
      </w:r>
      <w:r w:rsidR="00E57797" w:rsidRPr="001847E3">
        <w:rPr>
          <w:rFonts w:ascii="Times New Roman" w:hAnsi="Times New Roman" w:cs="Times New Roman"/>
          <w:sz w:val="28"/>
          <w:szCs w:val="28"/>
        </w:rPr>
        <w:t>сследование НЛМК, ноябрь 2020</w:t>
      </w:r>
      <w:r w:rsidRPr="001847E3">
        <w:rPr>
          <w:rFonts w:ascii="Times New Roman" w:hAnsi="Times New Roman" w:cs="Times New Roman"/>
          <w:sz w:val="28"/>
          <w:szCs w:val="28"/>
        </w:rPr>
        <w:t>);</w:t>
      </w:r>
    </w:p>
    <w:p w:rsidR="005E38D1" w:rsidRPr="001847E3" w:rsidRDefault="005E38D1" w:rsidP="005E38D1">
      <w:pPr>
        <w:pStyle w:val="a4"/>
        <w:numPr>
          <w:ilvl w:val="0"/>
          <w:numId w:val="21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t xml:space="preserve">Медленный рост ключевой ставки Банка РФ в 2021-2023 до 5 % (прогноз страховой компании </w:t>
      </w:r>
      <w:proofErr w:type="spellStart"/>
      <w:r w:rsidRPr="001847E3">
        <w:rPr>
          <w:rFonts w:ascii="Times New Roman" w:hAnsi="Times New Roman" w:cs="Times New Roman"/>
          <w:sz w:val="28"/>
          <w:szCs w:val="28"/>
          <w:lang w:val="en-US"/>
        </w:rPr>
        <w:t>Coface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>).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C488A" w:rsidRPr="009F439B" w:rsidRDefault="00DC488A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Pr="001847E3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1847E3">
        <w:rPr>
          <w:rFonts w:ascii="Times New Roman" w:hAnsi="Times New Roman" w:cs="Times New Roman"/>
          <w:i/>
          <w:sz w:val="28"/>
          <w:szCs w:val="28"/>
        </w:rPr>
        <w:lastRenderedPageBreak/>
        <w:t>Расчет чистой приведенной стоимости бизнес проекта.</w:t>
      </w:r>
    </w:p>
    <w:p w:rsidR="00494AF4" w:rsidRPr="009F439B" w:rsidRDefault="00494AF4" w:rsidP="0018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Чистая приведенная стоимость (ЧПС) - это сумма дисконтированных значений потока платежей, приведённых к дате начала реализации проекта</w:t>
      </w:r>
      <w:r w:rsidR="001847E3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321"/>
        <w:gridCol w:w="930"/>
        <w:gridCol w:w="997"/>
        <w:gridCol w:w="997"/>
        <w:gridCol w:w="997"/>
        <w:gridCol w:w="997"/>
        <w:gridCol w:w="997"/>
        <w:gridCol w:w="1109"/>
      </w:tblGrid>
      <w:tr w:rsidR="005E38D1" w:rsidRPr="00E95B47" w:rsidTr="0085394E">
        <w:tc>
          <w:tcPr>
            <w:tcW w:w="2321" w:type="dxa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930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2021(я)</w:t>
            </w:r>
          </w:p>
        </w:tc>
        <w:tc>
          <w:tcPr>
            <w:tcW w:w="997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2021(д)</w:t>
            </w:r>
          </w:p>
        </w:tc>
        <w:tc>
          <w:tcPr>
            <w:tcW w:w="997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2022(д)</w:t>
            </w:r>
          </w:p>
        </w:tc>
        <w:tc>
          <w:tcPr>
            <w:tcW w:w="997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2023(д)</w:t>
            </w:r>
          </w:p>
        </w:tc>
        <w:tc>
          <w:tcPr>
            <w:tcW w:w="997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2024(д)</w:t>
            </w:r>
          </w:p>
        </w:tc>
        <w:tc>
          <w:tcPr>
            <w:tcW w:w="997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2025(д)</w:t>
            </w:r>
          </w:p>
        </w:tc>
        <w:tc>
          <w:tcPr>
            <w:tcW w:w="1109" w:type="dxa"/>
            <w:shd w:val="clear" w:color="auto" w:fill="E6E6E6"/>
          </w:tcPr>
          <w:p w:rsidR="005E38D1" w:rsidRPr="00E95B47" w:rsidRDefault="005E38D1" w:rsidP="005E38D1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∑</w:t>
            </w:r>
          </w:p>
        </w:tc>
      </w:tr>
      <w:tr w:rsidR="000200BA" w:rsidRPr="00E95B47" w:rsidTr="0085394E">
        <w:tc>
          <w:tcPr>
            <w:tcW w:w="2321" w:type="dxa"/>
          </w:tcPr>
          <w:p w:rsidR="000200BA" w:rsidRPr="00E95B47" w:rsidRDefault="000200BA" w:rsidP="000200BA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Норма дисконта по годам</w:t>
            </w:r>
          </w:p>
        </w:tc>
        <w:tc>
          <w:tcPr>
            <w:tcW w:w="930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1,00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1,06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1,06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1,06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1,06</w:t>
            </w:r>
          </w:p>
        </w:tc>
        <w:tc>
          <w:tcPr>
            <w:tcW w:w="997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jc w:val="right"/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1,06</w:t>
            </w:r>
          </w:p>
        </w:tc>
        <w:tc>
          <w:tcPr>
            <w:tcW w:w="1109" w:type="dxa"/>
            <w:shd w:val="clear" w:color="auto" w:fill="E6E6E6"/>
            <w:vAlign w:val="center"/>
          </w:tcPr>
          <w:p w:rsidR="000200BA" w:rsidRPr="000200BA" w:rsidRDefault="000200BA" w:rsidP="000200BA">
            <w:pPr>
              <w:rPr>
                <w:color w:val="000000"/>
                <w:szCs w:val="28"/>
              </w:rPr>
            </w:pPr>
            <w:r w:rsidRPr="000200BA">
              <w:rPr>
                <w:color w:val="000000"/>
                <w:szCs w:val="28"/>
              </w:rPr>
              <w:t> </w:t>
            </w:r>
          </w:p>
        </w:tc>
      </w:tr>
      <w:tr w:rsidR="0040272D" w:rsidRPr="00E95B47" w:rsidTr="0085394E">
        <w:trPr>
          <w:trHeight w:val="546"/>
        </w:trPr>
        <w:tc>
          <w:tcPr>
            <w:tcW w:w="2321" w:type="dxa"/>
            <w:vAlign w:val="center"/>
          </w:tcPr>
          <w:p w:rsidR="0040272D" w:rsidRPr="00E95B47" w:rsidRDefault="0040272D" w:rsidP="0040272D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доходы</w:t>
            </w:r>
          </w:p>
        </w:tc>
        <w:tc>
          <w:tcPr>
            <w:tcW w:w="930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0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2167766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3064703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4076054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4483660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4719953</w:t>
            </w:r>
          </w:p>
        </w:tc>
        <w:tc>
          <w:tcPr>
            <w:tcW w:w="1109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18512136</w:t>
            </w:r>
          </w:p>
        </w:tc>
      </w:tr>
      <w:tr w:rsidR="0040272D" w:rsidRPr="00E95B47" w:rsidTr="0085394E">
        <w:trPr>
          <w:trHeight w:val="546"/>
        </w:trPr>
        <w:tc>
          <w:tcPr>
            <w:tcW w:w="2321" w:type="dxa"/>
            <w:vAlign w:val="center"/>
          </w:tcPr>
          <w:p w:rsidR="0040272D" w:rsidRPr="00E95B47" w:rsidRDefault="0040272D" w:rsidP="0040272D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Дисконтированные совокупные издержки</w:t>
            </w:r>
          </w:p>
        </w:tc>
        <w:tc>
          <w:tcPr>
            <w:tcW w:w="930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400000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2057301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2889875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3831296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4213494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4215352</w:t>
            </w:r>
          </w:p>
        </w:tc>
        <w:tc>
          <w:tcPr>
            <w:tcW w:w="1109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17607317</w:t>
            </w:r>
          </w:p>
        </w:tc>
      </w:tr>
      <w:tr w:rsidR="0040272D" w:rsidRPr="00E95B47" w:rsidTr="0085394E">
        <w:trPr>
          <w:trHeight w:val="547"/>
        </w:trPr>
        <w:tc>
          <w:tcPr>
            <w:tcW w:w="2321" w:type="dxa"/>
            <w:vAlign w:val="center"/>
          </w:tcPr>
          <w:p w:rsidR="0040272D" w:rsidRPr="00E95B47" w:rsidRDefault="0040272D" w:rsidP="0040272D">
            <w:pPr>
              <w:rPr>
                <w:rFonts w:ascii="Times New Roman" w:hAnsi="Times New Roman" w:cs="Times New Roman"/>
                <w:szCs w:val="28"/>
              </w:rPr>
            </w:pPr>
            <w:r w:rsidRPr="00E95B47">
              <w:rPr>
                <w:rFonts w:ascii="Times New Roman" w:hAnsi="Times New Roman" w:cs="Times New Roman"/>
                <w:szCs w:val="28"/>
              </w:rPr>
              <w:t>Чистая приведенная стоимость бизнес-проекта</w:t>
            </w:r>
          </w:p>
        </w:tc>
        <w:tc>
          <w:tcPr>
            <w:tcW w:w="930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-400000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110466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174828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244758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270166</w:t>
            </w:r>
          </w:p>
        </w:tc>
        <w:tc>
          <w:tcPr>
            <w:tcW w:w="99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504601</w:t>
            </w:r>
          </w:p>
        </w:tc>
        <w:tc>
          <w:tcPr>
            <w:tcW w:w="1109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Cs w:val="28"/>
              </w:rPr>
              <w:t>904819</w:t>
            </w:r>
          </w:p>
        </w:tc>
      </w:tr>
    </w:tbl>
    <w:p w:rsidR="00494AF4" w:rsidRPr="0086668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Чистая приведенная стоимость проекта за пятилетний период составит: </w:t>
      </w:r>
      <w:r w:rsidR="0040272D" w:rsidRPr="0040272D">
        <w:rPr>
          <w:rFonts w:ascii="Times New Roman" w:hAnsi="Times New Roman" w:cs="Times New Roman"/>
          <w:color w:val="000000"/>
          <w:sz w:val="28"/>
          <w:szCs w:val="28"/>
        </w:rPr>
        <w:t>904</w:t>
      </w:r>
      <w:r w:rsidR="000200BA" w:rsidRPr="003447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272D" w:rsidRPr="0040272D">
        <w:rPr>
          <w:rFonts w:ascii="Times New Roman" w:hAnsi="Times New Roman" w:cs="Times New Roman"/>
          <w:color w:val="000000"/>
          <w:sz w:val="28"/>
          <w:szCs w:val="28"/>
        </w:rPr>
        <w:t>819</w:t>
      </w:r>
      <w:r w:rsidR="00E95B47" w:rsidRPr="00E95B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95B47" w:rsidRPr="00E95B47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spellEnd"/>
      <w:r w:rsidR="00E95B47" w:rsidRPr="00E95B47">
        <w:rPr>
          <w:rFonts w:ascii="Times New Roman" w:hAnsi="Times New Roman" w:cs="Times New Roman"/>
          <w:color w:val="000000"/>
          <w:sz w:val="28"/>
          <w:szCs w:val="28"/>
        </w:rPr>
        <w:t xml:space="preserve"> руб</w:t>
      </w:r>
      <w:r w:rsidR="00E95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75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1847E3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7E3">
        <w:rPr>
          <w:rFonts w:ascii="Times New Roman" w:hAnsi="Times New Roman" w:cs="Times New Roman"/>
          <w:i/>
          <w:sz w:val="28"/>
          <w:szCs w:val="28"/>
        </w:rPr>
        <w:t>Расчет внутренней ставки доходности (ВСД) бизнес проекта.</w:t>
      </w:r>
    </w:p>
    <w:p w:rsidR="00494AF4" w:rsidRPr="007203B9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Внутренняя ставка доходности равна</w:t>
      </w:r>
      <w:r w:rsidR="007203B9">
        <w:rPr>
          <w:rFonts w:ascii="Times New Roman" w:hAnsi="Times New Roman" w:cs="Times New Roman"/>
          <w:sz w:val="28"/>
          <w:szCs w:val="28"/>
        </w:rPr>
        <w:t xml:space="preserve"> </w:t>
      </w:r>
      <w:r w:rsidR="0040272D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3447DA" w:rsidRPr="0040272D">
        <w:rPr>
          <w:rFonts w:ascii="Times New Roman" w:hAnsi="Times New Roman" w:cs="Times New Roman"/>
          <w:sz w:val="28"/>
          <w:szCs w:val="28"/>
        </w:rPr>
        <w:t>2</w:t>
      </w:r>
      <w:r w:rsidRPr="003447DA">
        <w:rPr>
          <w:rFonts w:ascii="Times New Roman" w:hAnsi="Times New Roman" w:cs="Times New Roman"/>
          <w:sz w:val="28"/>
          <w:szCs w:val="28"/>
        </w:rPr>
        <w:t>%.</w:t>
      </w:r>
      <w:r w:rsidRPr="009F439B">
        <w:rPr>
          <w:rFonts w:ascii="Times New Roman" w:hAnsi="Times New Roman" w:cs="Times New Roman"/>
          <w:sz w:val="28"/>
          <w:szCs w:val="28"/>
        </w:rPr>
        <w:t xml:space="preserve"> Это означает, что </w:t>
      </w:r>
      <w:r w:rsidR="007203B9">
        <w:rPr>
          <w:rFonts w:ascii="Times New Roman" w:hAnsi="Times New Roman" w:cs="Times New Roman"/>
          <w:sz w:val="28"/>
          <w:szCs w:val="28"/>
        </w:rPr>
        <w:t>Проект 1 может быть принят для дальнейшего рассмотрения (</w:t>
      </w:r>
      <w:r w:rsidR="007203B9">
        <w:rPr>
          <w:rFonts w:ascii="Times New Roman" w:hAnsi="Times New Roman" w:cs="Times New Roman"/>
          <w:sz w:val="28"/>
          <w:szCs w:val="28"/>
          <w:lang w:val="en-US"/>
        </w:rPr>
        <w:t>IRR</w:t>
      </w:r>
      <w:r w:rsidR="007203B9">
        <w:rPr>
          <w:rFonts w:ascii="Times New Roman" w:hAnsi="Times New Roman" w:cs="Times New Roman"/>
          <w:sz w:val="28"/>
          <w:szCs w:val="28"/>
        </w:rPr>
        <w:t xml:space="preserve"> больше </w:t>
      </w:r>
      <w:r w:rsidR="007203B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7203B9">
        <w:rPr>
          <w:rFonts w:ascii="Times New Roman" w:hAnsi="Times New Roman" w:cs="Times New Roman"/>
          <w:sz w:val="28"/>
          <w:szCs w:val="28"/>
        </w:rPr>
        <w:t>).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Реакция ЧПС </w:t>
      </w:r>
      <w:r w:rsidR="00E95B47"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95B47">
        <w:rPr>
          <w:rFonts w:ascii="Times New Roman" w:hAnsi="Times New Roman" w:cs="Times New Roman"/>
          <w:sz w:val="28"/>
          <w:szCs w:val="28"/>
        </w:rPr>
        <w:t>1</w:t>
      </w:r>
      <w:r w:rsidRPr="009F439B">
        <w:rPr>
          <w:rFonts w:ascii="Times New Roman" w:hAnsi="Times New Roman" w:cs="Times New Roman"/>
          <w:sz w:val="28"/>
          <w:szCs w:val="28"/>
        </w:rPr>
        <w:t xml:space="preserve"> на изменение процентной ставки:</w:t>
      </w:r>
    </w:p>
    <w:tbl>
      <w:tblPr>
        <w:tblStyle w:val="a5"/>
        <w:tblW w:w="9270" w:type="dxa"/>
        <w:tblLook w:val="04A0" w:firstRow="1" w:lastRow="0" w:firstColumn="1" w:lastColumn="0" w:noHBand="0" w:noVBand="1"/>
      </w:tblPr>
      <w:tblGrid>
        <w:gridCol w:w="886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  <w:gridCol w:w="769"/>
      </w:tblGrid>
      <w:tr w:rsidR="003447DA" w:rsidRPr="00866684" w:rsidTr="0040272D">
        <w:tc>
          <w:tcPr>
            <w:tcW w:w="1232" w:type="dxa"/>
          </w:tcPr>
          <w:p w:rsidR="003447DA" w:rsidRPr="00D218F6" w:rsidRDefault="003447DA" w:rsidP="003447DA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Процентная ставка</w:t>
            </w:r>
          </w:p>
        </w:tc>
        <w:tc>
          <w:tcPr>
            <w:tcW w:w="754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1%</w:t>
            </w:r>
          </w:p>
        </w:tc>
        <w:tc>
          <w:tcPr>
            <w:tcW w:w="754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3%</w:t>
            </w:r>
          </w:p>
        </w:tc>
        <w:tc>
          <w:tcPr>
            <w:tcW w:w="754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5%</w:t>
            </w:r>
          </w:p>
        </w:tc>
        <w:tc>
          <w:tcPr>
            <w:tcW w:w="754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7%</w:t>
            </w:r>
          </w:p>
        </w:tc>
        <w:tc>
          <w:tcPr>
            <w:tcW w:w="754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9%</w:t>
            </w:r>
          </w:p>
        </w:tc>
        <w:tc>
          <w:tcPr>
            <w:tcW w:w="757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11%</w:t>
            </w:r>
          </w:p>
        </w:tc>
        <w:tc>
          <w:tcPr>
            <w:tcW w:w="757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13%</w:t>
            </w:r>
          </w:p>
        </w:tc>
        <w:tc>
          <w:tcPr>
            <w:tcW w:w="757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15%</w:t>
            </w:r>
          </w:p>
        </w:tc>
        <w:tc>
          <w:tcPr>
            <w:tcW w:w="757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17%</w:t>
            </w:r>
          </w:p>
        </w:tc>
        <w:tc>
          <w:tcPr>
            <w:tcW w:w="620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19%</w:t>
            </w:r>
          </w:p>
        </w:tc>
        <w:tc>
          <w:tcPr>
            <w:tcW w:w="620" w:type="dxa"/>
            <w:vAlign w:val="center"/>
          </w:tcPr>
          <w:p w:rsidR="003447DA" w:rsidRPr="0040272D" w:rsidRDefault="003447DA" w:rsidP="003447DA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21%</w:t>
            </w:r>
          </w:p>
        </w:tc>
      </w:tr>
      <w:tr w:rsidR="0040272D" w:rsidRPr="00866684" w:rsidTr="0040272D">
        <w:tc>
          <w:tcPr>
            <w:tcW w:w="1232" w:type="dxa"/>
          </w:tcPr>
          <w:p w:rsidR="0040272D" w:rsidRPr="00D218F6" w:rsidRDefault="0040272D" w:rsidP="0040272D">
            <w:pPr>
              <w:ind w:left="-109"/>
              <w:rPr>
                <w:rFonts w:ascii="Times New Roman" w:hAnsi="Times New Roman" w:cs="Times New Roman"/>
                <w:szCs w:val="28"/>
              </w:rPr>
            </w:pPr>
            <w:r w:rsidRPr="00D218F6">
              <w:rPr>
                <w:rFonts w:ascii="Times New Roman" w:hAnsi="Times New Roman" w:cs="Times New Roman"/>
                <w:szCs w:val="28"/>
              </w:rPr>
              <w:t>ЧПС бизнес-проекта</w:t>
            </w:r>
          </w:p>
        </w:tc>
        <w:tc>
          <w:tcPr>
            <w:tcW w:w="75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895860</w:t>
            </w:r>
          </w:p>
        </w:tc>
        <w:tc>
          <w:tcPr>
            <w:tcW w:w="75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878465</w:t>
            </w:r>
          </w:p>
        </w:tc>
        <w:tc>
          <w:tcPr>
            <w:tcW w:w="75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861732</w:t>
            </w:r>
          </w:p>
        </w:tc>
        <w:tc>
          <w:tcPr>
            <w:tcW w:w="75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845625</w:t>
            </w:r>
          </w:p>
        </w:tc>
        <w:tc>
          <w:tcPr>
            <w:tcW w:w="754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830109</w:t>
            </w:r>
          </w:p>
        </w:tc>
        <w:tc>
          <w:tcPr>
            <w:tcW w:w="75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815152</w:t>
            </w:r>
          </w:p>
        </w:tc>
        <w:tc>
          <w:tcPr>
            <w:tcW w:w="75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800725</w:t>
            </w:r>
          </w:p>
        </w:tc>
        <w:tc>
          <w:tcPr>
            <w:tcW w:w="75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786799</w:t>
            </w:r>
          </w:p>
        </w:tc>
        <w:tc>
          <w:tcPr>
            <w:tcW w:w="757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773349</w:t>
            </w:r>
          </w:p>
        </w:tc>
        <w:tc>
          <w:tcPr>
            <w:tcW w:w="620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760352</w:t>
            </w:r>
          </w:p>
        </w:tc>
        <w:tc>
          <w:tcPr>
            <w:tcW w:w="620" w:type="dxa"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747784</w:t>
            </w:r>
          </w:p>
        </w:tc>
      </w:tr>
    </w:tbl>
    <w:p w:rsidR="00494AF4" w:rsidRPr="00866684" w:rsidRDefault="00494AF4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Влияние изменения процентной ставки на ЧПС </w:t>
      </w:r>
      <w:r w:rsidR="007203B9">
        <w:rPr>
          <w:rFonts w:ascii="Times New Roman" w:hAnsi="Times New Roman" w:cs="Times New Roman"/>
          <w:sz w:val="28"/>
          <w:szCs w:val="28"/>
        </w:rPr>
        <w:t>П</w:t>
      </w:r>
      <w:r w:rsidRPr="009F439B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7203B9">
        <w:rPr>
          <w:rFonts w:ascii="Times New Roman" w:hAnsi="Times New Roman" w:cs="Times New Roman"/>
          <w:sz w:val="28"/>
          <w:szCs w:val="28"/>
        </w:rPr>
        <w:t>1</w:t>
      </w:r>
      <w:r w:rsidR="00DC488A">
        <w:rPr>
          <w:rFonts w:ascii="Times New Roman" w:hAnsi="Times New Roman" w:cs="Times New Roman"/>
          <w:sz w:val="28"/>
          <w:szCs w:val="28"/>
        </w:rPr>
        <w:t>.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4AF4" w:rsidRPr="009F439B" w:rsidRDefault="0040272D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CA30AB" wp14:editId="333924A8">
            <wp:extent cx="5581650" cy="2847340"/>
            <wp:effectExtent l="0" t="0" r="0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Рисунок 1. Реакция ЧПС на изменение процентной ставки</w:t>
      </w:r>
      <w:r w:rsidR="00775FC9">
        <w:rPr>
          <w:rFonts w:ascii="Times New Roman" w:hAnsi="Times New Roman" w:cs="Times New Roman"/>
          <w:sz w:val="28"/>
          <w:szCs w:val="28"/>
        </w:rPr>
        <w:t>.</w:t>
      </w:r>
    </w:p>
    <w:p w:rsidR="007203B9" w:rsidRDefault="007203B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1847E3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7E3">
        <w:rPr>
          <w:rFonts w:ascii="Times New Roman" w:hAnsi="Times New Roman" w:cs="Times New Roman"/>
          <w:i/>
          <w:sz w:val="28"/>
          <w:szCs w:val="28"/>
        </w:rPr>
        <w:lastRenderedPageBreak/>
        <w:t>Определение индекса прибыльности (</w:t>
      </w:r>
      <w:r w:rsidRPr="001847E3">
        <w:rPr>
          <w:rFonts w:ascii="Times New Roman" w:hAnsi="Times New Roman" w:cs="Times New Roman"/>
          <w:i/>
          <w:sz w:val="28"/>
          <w:szCs w:val="28"/>
          <w:lang w:val="en-US"/>
        </w:rPr>
        <w:t>PI</w:t>
      </w:r>
      <w:r w:rsidRPr="001847E3">
        <w:rPr>
          <w:rFonts w:ascii="Times New Roman" w:hAnsi="Times New Roman" w:cs="Times New Roman"/>
          <w:i/>
          <w:sz w:val="28"/>
          <w:szCs w:val="28"/>
        </w:rPr>
        <w:t>) бизнес-проекта</w:t>
      </w:r>
      <w:r w:rsidR="00775FC9" w:rsidRPr="001847E3">
        <w:rPr>
          <w:rFonts w:ascii="Times New Roman" w:hAnsi="Times New Roman" w:cs="Times New Roman"/>
          <w:i/>
          <w:sz w:val="28"/>
          <w:szCs w:val="28"/>
        </w:rPr>
        <w:t>.</w:t>
      </w:r>
    </w:p>
    <w:p w:rsidR="00494AF4" w:rsidRPr="001847E3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t>Индекс прибыльности (</w:t>
      </w:r>
      <w:proofErr w:type="spellStart"/>
      <w:r w:rsidRPr="001847E3">
        <w:rPr>
          <w:rFonts w:ascii="Times New Roman" w:hAnsi="Times New Roman" w:cs="Times New Roman"/>
          <w:sz w:val="28"/>
          <w:szCs w:val="28"/>
        </w:rPr>
        <w:t>Profitability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47E3">
        <w:rPr>
          <w:rFonts w:ascii="Times New Roman" w:hAnsi="Times New Roman" w:cs="Times New Roman"/>
          <w:sz w:val="28"/>
          <w:szCs w:val="28"/>
        </w:rPr>
        <w:t>Index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 xml:space="preserve">) – отношение чистых приведенных доходов к капитальным затратам, сделанным до </w:t>
      </w:r>
      <w:proofErr w:type="spellStart"/>
      <w:r w:rsidRPr="001847E3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 xml:space="preserve"> бизнес-проекта</w:t>
      </w:r>
      <w:r w:rsidR="00A760F7" w:rsidRPr="001847E3">
        <w:rPr>
          <w:rFonts w:ascii="Times New Roman" w:hAnsi="Times New Roman" w:cs="Times New Roman"/>
          <w:sz w:val="28"/>
          <w:szCs w:val="28"/>
        </w:rPr>
        <w:t>.</w:t>
      </w:r>
    </w:p>
    <w:p w:rsidR="00A760F7" w:rsidRPr="001847E3" w:rsidRDefault="00A760F7" w:rsidP="00A760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PI</w:t>
      </w:r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= </w:t>
      </w:r>
      <w:proofErr w:type="gramStart"/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1</w:t>
      </w:r>
      <w:proofErr w:type="gramEnd"/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+ </w:t>
      </w:r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NPV</w:t>
      </w:r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/ </w:t>
      </w:r>
      <w:proofErr w:type="spellStart"/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val="en-US" w:eastAsia="ru-RU"/>
        </w:rPr>
        <w:t>PV</w:t>
      </w:r>
      <w:r w:rsidRPr="001847E3">
        <w:rPr>
          <w:rFonts w:ascii="Arial" w:eastAsia="Times New Roman" w:hAnsi="Arial" w:cs="Arial"/>
          <w:b/>
          <w:bCs/>
          <w:color w:val="333333"/>
          <w:sz w:val="26"/>
          <w:szCs w:val="26"/>
          <w:lang w:val="en-US" w:eastAsia="ru-RU"/>
        </w:rPr>
        <w:t>out</w:t>
      </w:r>
      <w:proofErr w:type="spellEnd"/>
      <w:r w:rsidRPr="001847E3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.</w:t>
      </w:r>
    </w:p>
    <w:p w:rsidR="00775FC9" w:rsidRPr="001847E3" w:rsidRDefault="00775FC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0F7" w:rsidRPr="001847E3" w:rsidRDefault="00A760F7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1847E3">
        <w:rPr>
          <w:rFonts w:ascii="Times New Roman" w:hAnsi="Times New Roman" w:cs="Times New Roman"/>
          <w:sz w:val="28"/>
          <w:szCs w:val="28"/>
          <w:lang w:val="en-US"/>
        </w:rPr>
        <w:t>PVout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 xml:space="preserve"> - капитальные затраты, сделанные до </w:t>
      </w:r>
      <w:proofErr w:type="spellStart"/>
      <w:r w:rsidRPr="001847E3">
        <w:rPr>
          <w:rFonts w:ascii="Times New Roman" w:hAnsi="Times New Roman" w:cs="Times New Roman"/>
          <w:sz w:val="28"/>
          <w:szCs w:val="28"/>
        </w:rPr>
        <w:t>стартапа</w:t>
      </w:r>
      <w:proofErr w:type="spellEnd"/>
      <w:r w:rsidRPr="001847E3">
        <w:rPr>
          <w:rFonts w:ascii="Times New Roman" w:hAnsi="Times New Roman" w:cs="Times New Roman"/>
          <w:sz w:val="28"/>
          <w:szCs w:val="28"/>
        </w:rPr>
        <w:t xml:space="preserve"> бизнес-проекта.</w:t>
      </w:r>
    </w:p>
    <w:p w:rsidR="00775FC9" w:rsidRPr="001847E3" w:rsidRDefault="00775FC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7E3">
        <w:rPr>
          <w:rFonts w:ascii="Times New Roman" w:hAnsi="Times New Roman" w:cs="Times New Roman"/>
          <w:sz w:val="28"/>
          <w:szCs w:val="28"/>
        </w:rPr>
        <w:t xml:space="preserve">Индекс прибыльности </w:t>
      </w:r>
      <w:r w:rsidR="00A760F7" w:rsidRPr="001847E3">
        <w:rPr>
          <w:rFonts w:ascii="Times New Roman" w:hAnsi="Times New Roman" w:cs="Times New Roman"/>
          <w:sz w:val="28"/>
          <w:szCs w:val="28"/>
        </w:rPr>
        <w:t>П</w:t>
      </w:r>
      <w:r w:rsidRPr="001847E3">
        <w:rPr>
          <w:rFonts w:ascii="Times New Roman" w:hAnsi="Times New Roman" w:cs="Times New Roman"/>
          <w:sz w:val="28"/>
          <w:szCs w:val="28"/>
        </w:rPr>
        <w:t xml:space="preserve">роекта </w:t>
      </w:r>
      <w:proofErr w:type="gramStart"/>
      <w:r w:rsidR="00A760F7" w:rsidRPr="001847E3">
        <w:rPr>
          <w:rFonts w:ascii="Times New Roman" w:hAnsi="Times New Roman" w:cs="Times New Roman"/>
          <w:sz w:val="28"/>
          <w:szCs w:val="28"/>
        </w:rPr>
        <w:t>1</w:t>
      </w:r>
      <w:r w:rsidRPr="001847E3">
        <w:rPr>
          <w:rFonts w:ascii="Times New Roman" w:hAnsi="Times New Roman" w:cs="Times New Roman"/>
          <w:sz w:val="28"/>
          <w:szCs w:val="28"/>
        </w:rPr>
        <w:t xml:space="preserve">  составит</w:t>
      </w:r>
      <w:proofErr w:type="gramEnd"/>
      <w:r w:rsidR="00A760F7" w:rsidRPr="001847E3">
        <w:rPr>
          <w:rFonts w:ascii="Times New Roman" w:hAnsi="Times New Roman" w:cs="Times New Roman"/>
          <w:sz w:val="28"/>
          <w:szCs w:val="28"/>
        </w:rPr>
        <w:t>: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40272D" w:rsidRPr="0040272D">
        <w:rPr>
          <w:rFonts w:ascii="Times New Roman" w:hAnsi="Times New Roman" w:cs="Times New Roman"/>
          <w:sz w:val="28"/>
          <w:szCs w:val="28"/>
        </w:rPr>
        <w:t>3,26</w:t>
      </w:r>
      <w:r w:rsidR="00775FC9">
        <w:rPr>
          <w:rFonts w:ascii="Times New Roman" w:hAnsi="Times New Roman" w:cs="Times New Roman"/>
          <w:sz w:val="28"/>
          <w:szCs w:val="28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A760F7">
        <w:rPr>
          <w:rFonts w:ascii="Times New Roman" w:hAnsi="Times New Roman" w:cs="Times New Roman"/>
          <w:sz w:val="28"/>
          <w:szCs w:val="28"/>
        </w:rPr>
        <w:t xml:space="preserve">на каждый вложенный 1 рубль капитальных затрат, проект приносит (через 5 лет) </w:t>
      </w:r>
      <w:r w:rsidR="0040272D" w:rsidRPr="0040272D">
        <w:rPr>
          <w:rFonts w:ascii="Times New Roman" w:hAnsi="Times New Roman" w:cs="Times New Roman"/>
          <w:sz w:val="28"/>
          <w:szCs w:val="28"/>
        </w:rPr>
        <w:t>3,26</w:t>
      </w:r>
      <w:r w:rsidR="001E0758" w:rsidRPr="001E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0F7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A760F7">
        <w:rPr>
          <w:rFonts w:ascii="Times New Roman" w:hAnsi="Times New Roman" w:cs="Times New Roman"/>
          <w:sz w:val="28"/>
          <w:szCs w:val="28"/>
        </w:rPr>
        <w:t xml:space="preserve"> прибыли.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1847E3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47E3">
        <w:rPr>
          <w:rFonts w:ascii="Times New Roman" w:hAnsi="Times New Roman" w:cs="Times New Roman"/>
          <w:i/>
          <w:sz w:val="28"/>
          <w:szCs w:val="28"/>
        </w:rPr>
        <w:t xml:space="preserve">Расчет простой и модифицированной </w:t>
      </w:r>
      <w:proofErr w:type="spellStart"/>
      <w:r w:rsidRPr="001847E3">
        <w:rPr>
          <w:rFonts w:ascii="Times New Roman" w:hAnsi="Times New Roman" w:cs="Times New Roman"/>
          <w:i/>
          <w:sz w:val="28"/>
          <w:szCs w:val="28"/>
        </w:rPr>
        <w:t>дюрации</w:t>
      </w:r>
      <w:proofErr w:type="spellEnd"/>
      <w:r w:rsidRPr="001847E3">
        <w:rPr>
          <w:rFonts w:ascii="Times New Roman" w:hAnsi="Times New Roman" w:cs="Times New Roman"/>
          <w:i/>
          <w:sz w:val="28"/>
          <w:szCs w:val="28"/>
        </w:rPr>
        <w:t xml:space="preserve"> финансовых потоков проекта после его </w:t>
      </w:r>
      <w:proofErr w:type="spellStart"/>
      <w:r w:rsidRPr="001847E3">
        <w:rPr>
          <w:rFonts w:ascii="Times New Roman" w:hAnsi="Times New Roman" w:cs="Times New Roman"/>
          <w:i/>
          <w:sz w:val="28"/>
          <w:szCs w:val="28"/>
        </w:rPr>
        <w:t>стартапа</w:t>
      </w:r>
      <w:proofErr w:type="spellEnd"/>
      <w:r w:rsidR="001847E3">
        <w:rPr>
          <w:rFonts w:ascii="Times New Roman" w:hAnsi="Times New Roman" w:cs="Times New Roman"/>
          <w:i/>
          <w:sz w:val="28"/>
          <w:szCs w:val="28"/>
        </w:rPr>
        <w:t>.</w:t>
      </w:r>
    </w:p>
    <w:p w:rsidR="00775FC9" w:rsidRDefault="00775FC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Простая </w:t>
      </w:r>
      <w:proofErr w:type="spellStart"/>
      <w:r w:rsidRPr="009F439B"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 w:rsidRPr="009F439B">
        <w:rPr>
          <w:rFonts w:ascii="Times New Roman" w:hAnsi="Times New Roman" w:cs="Times New Roman"/>
          <w:sz w:val="28"/>
          <w:szCs w:val="28"/>
        </w:rPr>
        <w:t xml:space="preserve"> равна:</w:t>
      </w:r>
    </w:p>
    <w:tbl>
      <w:tblPr>
        <w:tblStyle w:val="a5"/>
        <w:tblW w:w="5558" w:type="dxa"/>
        <w:tblInd w:w="562" w:type="dxa"/>
        <w:tblLook w:val="04A0" w:firstRow="1" w:lastRow="0" w:firstColumn="1" w:lastColumn="0" w:noHBand="0" w:noVBand="1"/>
      </w:tblPr>
      <w:tblGrid>
        <w:gridCol w:w="1100"/>
        <w:gridCol w:w="1476"/>
        <w:gridCol w:w="1560"/>
        <w:gridCol w:w="1422"/>
      </w:tblGrid>
      <w:tr w:rsidR="00494AF4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94AF4" w:rsidRPr="0085394E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76" w:type="dxa"/>
            <w:noWrap/>
            <w:hideMark/>
          </w:tcPr>
          <w:p w:rsidR="00494AF4" w:rsidRPr="0085394E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CV</w:t>
            </w:r>
          </w:p>
        </w:tc>
        <w:tc>
          <w:tcPr>
            <w:tcW w:w="1560" w:type="dxa"/>
            <w:noWrap/>
            <w:hideMark/>
          </w:tcPr>
          <w:p w:rsidR="00494AF4" w:rsidRPr="0085394E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PV</w:t>
            </w:r>
          </w:p>
        </w:tc>
        <w:tc>
          <w:tcPr>
            <w:tcW w:w="1422" w:type="dxa"/>
            <w:noWrap/>
            <w:hideMark/>
          </w:tcPr>
          <w:p w:rsidR="00494AF4" w:rsidRPr="0085394E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k*PV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117204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110466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110466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196807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174828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349656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275530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244758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734275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304131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270166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1080664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568040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504601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2523006</w:t>
            </w:r>
          </w:p>
        </w:tc>
      </w:tr>
      <w:tr w:rsidR="0040272D" w:rsidRPr="00866684" w:rsidTr="001E0758">
        <w:trPr>
          <w:trHeight w:val="300"/>
        </w:trPr>
        <w:tc>
          <w:tcPr>
            <w:tcW w:w="1100" w:type="dxa"/>
            <w:noWrap/>
            <w:hideMark/>
          </w:tcPr>
          <w:p w:rsidR="0040272D" w:rsidRPr="0085394E" w:rsidRDefault="0040272D" w:rsidP="004027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4E">
              <w:rPr>
                <w:rFonts w:ascii="Times New Roman" w:hAnsi="Times New Roman" w:cs="Times New Roman"/>
                <w:sz w:val="24"/>
                <w:szCs w:val="24"/>
              </w:rPr>
              <w:t>Сумма:</w:t>
            </w:r>
          </w:p>
        </w:tc>
        <w:tc>
          <w:tcPr>
            <w:tcW w:w="1476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1461712</w:t>
            </w:r>
          </w:p>
        </w:tc>
        <w:tc>
          <w:tcPr>
            <w:tcW w:w="1560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1304819</w:t>
            </w:r>
          </w:p>
        </w:tc>
        <w:tc>
          <w:tcPr>
            <w:tcW w:w="1422" w:type="dxa"/>
            <w:noWrap/>
            <w:vAlign w:val="center"/>
          </w:tcPr>
          <w:p w:rsidR="0040272D" w:rsidRPr="0040272D" w:rsidRDefault="0040272D" w:rsidP="0040272D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4798065</w:t>
            </w:r>
          </w:p>
        </w:tc>
      </w:tr>
      <w:tr w:rsidR="00494AF4" w:rsidRPr="00866684" w:rsidTr="001E0758">
        <w:trPr>
          <w:trHeight w:val="300"/>
        </w:trPr>
        <w:tc>
          <w:tcPr>
            <w:tcW w:w="2576" w:type="dxa"/>
            <w:gridSpan w:val="2"/>
            <w:noWrap/>
            <w:hideMark/>
          </w:tcPr>
          <w:p w:rsidR="00494AF4" w:rsidRPr="0040272D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72D">
              <w:rPr>
                <w:rFonts w:ascii="Times New Roman" w:hAnsi="Times New Roman" w:cs="Times New Roman"/>
                <w:sz w:val="24"/>
                <w:szCs w:val="24"/>
              </w:rPr>
              <w:t>Дюрация</w:t>
            </w:r>
            <w:proofErr w:type="spellEnd"/>
            <w:r w:rsidRPr="004027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noWrap/>
            <w:hideMark/>
          </w:tcPr>
          <w:p w:rsidR="00494AF4" w:rsidRPr="0040272D" w:rsidRDefault="0040272D" w:rsidP="000200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0272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3,68</w:t>
            </w:r>
          </w:p>
        </w:tc>
        <w:tc>
          <w:tcPr>
            <w:tcW w:w="1422" w:type="dxa"/>
            <w:noWrap/>
            <w:hideMark/>
          </w:tcPr>
          <w:p w:rsidR="00494AF4" w:rsidRPr="0040272D" w:rsidRDefault="00494AF4" w:rsidP="00775F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775FC9" w:rsidRDefault="00775FC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775FC9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94AF4" w:rsidRPr="00866684">
        <w:rPr>
          <w:rFonts w:ascii="Times New Roman" w:hAnsi="Times New Roman" w:cs="Times New Roman"/>
          <w:sz w:val="28"/>
          <w:szCs w:val="28"/>
        </w:rPr>
        <w:t>де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k – период в котором осуществляются поступления от реализации проекта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CV – </w:t>
      </w:r>
      <w:proofErr w:type="spellStart"/>
      <w:r w:rsidRPr="00866684">
        <w:rPr>
          <w:rFonts w:ascii="Times New Roman" w:hAnsi="Times New Roman" w:cs="Times New Roman"/>
          <w:sz w:val="28"/>
          <w:szCs w:val="28"/>
        </w:rPr>
        <w:t>current</w:t>
      </w:r>
      <w:proofErr w:type="spellEnd"/>
      <w:r w:rsidRPr="00866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684">
        <w:rPr>
          <w:rFonts w:ascii="Times New Roman" w:hAnsi="Times New Roman" w:cs="Times New Roman"/>
          <w:sz w:val="28"/>
          <w:szCs w:val="28"/>
        </w:rPr>
        <w:t>value</w:t>
      </w:r>
      <w:proofErr w:type="spellEnd"/>
      <w:r w:rsidRPr="00866684">
        <w:rPr>
          <w:rFonts w:ascii="Times New Roman" w:hAnsi="Times New Roman" w:cs="Times New Roman"/>
          <w:sz w:val="28"/>
          <w:szCs w:val="28"/>
        </w:rPr>
        <w:t xml:space="preserve"> – текущее значение потоков 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Default="001847E3" w:rsidP="0018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47E3" w:rsidRPr="00186F4A" w:rsidRDefault="00494AF4" w:rsidP="001847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Модифицированная </w:t>
      </w:r>
      <w:proofErr w:type="spellStart"/>
      <w:r w:rsidRPr="00866684">
        <w:rPr>
          <w:rFonts w:ascii="Times New Roman" w:hAnsi="Times New Roman" w:cs="Times New Roman"/>
          <w:sz w:val="28"/>
          <w:szCs w:val="28"/>
        </w:rPr>
        <w:t>дюрация</w:t>
      </w:r>
      <w:proofErr w:type="spellEnd"/>
      <w:r w:rsidRPr="00866684">
        <w:rPr>
          <w:rFonts w:ascii="Times New Roman" w:hAnsi="Times New Roman" w:cs="Times New Roman"/>
          <w:sz w:val="28"/>
          <w:szCs w:val="28"/>
        </w:rPr>
        <w:t xml:space="preserve"> или эластичность ценности проекта </w:t>
      </w:r>
      <w:proofErr w:type="gramStart"/>
      <w:r w:rsidRPr="00866684">
        <w:rPr>
          <w:rFonts w:ascii="Times New Roman" w:hAnsi="Times New Roman" w:cs="Times New Roman"/>
          <w:sz w:val="28"/>
          <w:szCs w:val="28"/>
        </w:rPr>
        <w:t>по процентной ставки</w:t>
      </w:r>
      <w:proofErr w:type="gramEnd"/>
      <w:r w:rsidRPr="00866684">
        <w:rPr>
          <w:rFonts w:ascii="Times New Roman" w:hAnsi="Times New Roman" w:cs="Times New Roman"/>
          <w:sz w:val="28"/>
          <w:szCs w:val="28"/>
        </w:rPr>
        <w:t xml:space="preserve"> составит:</w:t>
      </w:r>
      <w:r w:rsidR="0085394E">
        <w:rPr>
          <w:rFonts w:ascii="Times New Roman" w:hAnsi="Times New Roman" w:cs="Times New Roman"/>
          <w:sz w:val="28"/>
          <w:szCs w:val="28"/>
        </w:rPr>
        <w:t xml:space="preserve"> </w:t>
      </w:r>
      <w:r w:rsidR="0085394E" w:rsidRPr="001E0758">
        <w:rPr>
          <w:rFonts w:ascii="Times New Roman" w:hAnsi="Times New Roman" w:cs="Times New Roman"/>
          <w:sz w:val="28"/>
          <w:szCs w:val="28"/>
        </w:rPr>
        <w:t>-0,</w:t>
      </w:r>
      <w:r w:rsidR="0040272D" w:rsidRPr="0040272D">
        <w:rPr>
          <w:rFonts w:ascii="Times New Roman" w:hAnsi="Times New Roman" w:cs="Times New Roman"/>
          <w:sz w:val="28"/>
          <w:szCs w:val="28"/>
        </w:rPr>
        <w:t>211</w:t>
      </w:r>
      <w:bookmarkStart w:id="0" w:name="_GoBack"/>
      <w:bookmarkEnd w:id="0"/>
      <w:r w:rsidR="00775FC9" w:rsidRPr="001E0758">
        <w:rPr>
          <w:rFonts w:ascii="Times New Roman" w:hAnsi="Times New Roman" w:cs="Times New Roman"/>
          <w:sz w:val="28"/>
          <w:szCs w:val="28"/>
        </w:rPr>
        <w:t>.</w:t>
      </w:r>
      <w:r w:rsidR="001847E3" w:rsidRPr="001847E3">
        <w:rPr>
          <w:rFonts w:ascii="Times New Roman" w:hAnsi="Times New Roman" w:cs="Times New Roman"/>
          <w:sz w:val="28"/>
          <w:szCs w:val="28"/>
        </w:rPr>
        <w:t xml:space="preserve"> </w:t>
      </w:r>
      <w:r w:rsidR="001847E3" w:rsidRPr="00866684">
        <w:rPr>
          <w:rFonts w:ascii="Times New Roman" w:hAnsi="Times New Roman" w:cs="Times New Roman"/>
          <w:sz w:val="28"/>
          <w:szCs w:val="28"/>
        </w:rPr>
        <w:t xml:space="preserve">Это означает, что </w:t>
      </w:r>
      <w:r w:rsidR="001847E3">
        <w:rPr>
          <w:rFonts w:ascii="Times New Roman" w:hAnsi="Times New Roman" w:cs="Times New Roman"/>
          <w:sz w:val="28"/>
          <w:szCs w:val="28"/>
        </w:rPr>
        <w:t xml:space="preserve">эластичность </w:t>
      </w:r>
      <w:r w:rsidR="001847E3">
        <w:rPr>
          <w:rFonts w:ascii="Times New Roman" w:hAnsi="Times New Roman" w:cs="Times New Roman"/>
          <w:sz w:val="28"/>
          <w:szCs w:val="28"/>
          <w:lang w:val="en-US"/>
        </w:rPr>
        <w:t>NPV</w:t>
      </w:r>
      <w:r w:rsidR="001847E3">
        <w:rPr>
          <w:rFonts w:ascii="Times New Roman" w:hAnsi="Times New Roman" w:cs="Times New Roman"/>
          <w:sz w:val="28"/>
          <w:szCs w:val="28"/>
        </w:rPr>
        <w:t xml:space="preserve"> в зависимости от изменения процентной ставки (в нашем случае – рост рынка профильной трубы) относительно не высока, т.е. проект может быть выгоден при достаточно существенном изменении процентной ставки.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Формула расчета модифицированной </w:t>
      </w:r>
      <w:proofErr w:type="spellStart"/>
      <w:r w:rsidRPr="00866684">
        <w:rPr>
          <w:rFonts w:ascii="Times New Roman" w:hAnsi="Times New Roman" w:cs="Times New Roman"/>
          <w:sz w:val="28"/>
          <w:szCs w:val="28"/>
        </w:rPr>
        <w:t>дюрации</w:t>
      </w:r>
      <w:proofErr w:type="spellEnd"/>
      <w:r w:rsidRPr="00866684">
        <w:rPr>
          <w:rFonts w:ascii="Times New Roman" w:hAnsi="Times New Roman" w:cs="Times New Roman"/>
          <w:sz w:val="28"/>
          <w:szCs w:val="28"/>
        </w:rPr>
        <w:t xml:space="preserve"> </w:t>
      </w:r>
      <w:r w:rsidRPr="00866684">
        <w:rPr>
          <w:rFonts w:ascii="Times New Roman" w:hAnsi="Times New Roman" w:cs="Times New Roman"/>
          <w:position w:val="-30"/>
          <w:sz w:val="28"/>
          <w:szCs w:val="28"/>
        </w:rPr>
        <w:object w:dxaOrig="21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.75pt;height:36.75pt" o:ole="">
            <v:imagedata r:id="rId8" o:title=""/>
          </v:shape>
          <o:OLEObject Type="Embed" ProgID="Equation.3" ShapeID="_x0000_i1025" DrawAspect="Content" ObjectID="_1670399951" r:id="rId9"/>
        </w:object>
      </w:r>
      <w:r w:rsidRPr="00866684">
        <w:rPr>
          <w:rFonts w:ascii="Times New Roman" w:hAnsi="Times New Roman" w:cs="Times New Roman"/>
          <w:sz w:val="28"/>
          <w:szCs w:val="28"/>
        </w:rPr>
        <w:t>,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86668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866684">
        <w:rPr>
          <w:rFonts w:ascii="Times New Roman" w:hAnsi="Times New Roman" w:cs="Times New Roman"/>
          <w:sz w:val="28"/>
          <w:szCs w:val="28"/>
        </w:rPr>
        <w:t xml:space="preserve"> – реальная процентная ставка.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D1" w:rsidRDefault="005E38D1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5E3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CC7" w:rsidRDefault="00787CC7" w:rsidP="00CB5970">
      <w:pPr>
        <w:spacing w:after="0" w:line="240" w:lineRule="auto"/>
      </w:pPr>
      <w:r>
        <w:separator/>
      </w:r>
    </w:p>
  </w:endnote>
  <w:endnote w:type="continuationSeparator" w:id="0">
    <w:p w:rsidR="00787CC7" w:rsidRDefault="00787CC7" w:rsidP="00C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CC7" w:rsidRDefault="00787CC7" w:rsidP="00CB5970">
      <w:pPr>
        <w:spacing w:after="0" w:line="240" w:lineRule="auto"/>
      </w:pPr>
      <w:r>
        <w:separator/>
      </w:r>
    </w:p>
  </w:footnote>
  <w:footnote w:type="continuationSeparator" w:id="0">
    <w:p w:rsidR="00787CC7" w:rsidRDefault="00787CC7" w:rsidP="00CB5970">
      <w:pPr>
        <w:spacing w:after="0" w:line="240" w:lineRule="auto"/>
      </w:pPr>
      <w:r>
        <w:continuationSeparator/>
      </w:r>
    </w:p>
  </w:footnote>
  <w:footnote w:id="1">
    <w:p w:rsidR="0040272D" w:rsidRDefault="0040272D" w:rsidP="00494AF4">
      <w:pPr>
        <w:pStyle w:val="a6"/>
      </w:pPr>
      <w:r>
        <w:rPr>
          <w:rStyle w:val="a8"/>
        </w:rPr>
        <w:footnoteRef/>
      </w:r>
      <w:r>
        <w:t xml:space="preserve"> Расчет производится по формуле (валовой доход – суммарные издержки)/суммарные издержки х 100%</w:t>
      </w:r>
    </w:p>
  </w:footnote>
  <w:footnote w:id="2">
    <w:p w:rsidR="0040272D" w:rsidRDefault="0040272D" w:rsidP="00494AF4">
      <w:pPr>
        <w:pStyle w:val="a6"/>
      </w:pPr>
      <w:r>
        <w:rPr>
          <w:rStyle w:val="a8"/>
        </w:rPr>
        <w:footnoteRef/>
      </w:r>
      <w:r>
        <w:t xml:space="preserve"> Расчет производится по формуле (валовой доход – суммарные издержки)/валовой доход х 100%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5B"/>
    <w:multiLevelType w:val="multilevel"/>
    <w:tmpl w:val="D6EA4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2AD"/>
    <w:multiLevelType w:val="hybridMultilevel"/>
    <w:tmpl w:val="D6E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FB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BD5"/>
    <w:multiLevelType w:val="hybridMultilevel"/>
    <w:tmpl w:val="99FCE77E"/>
    <w:lvl w:ilvl="0" w:tplc="EB9A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D06BE"/>
    <w:multiLevelType w:val="hybridMultilevel"/>
    <w:tmpl w:val="B46E5C8A"/>
    <w:lvl w:ilvl="0" w:tplc="A3A46A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73E7E"/>
    <w:multiLevelType w:val="hybridMultilevel"/>
    <w:tmpl w:val="E72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646"/>
    <w:multiLevelType w:val="hybridMultilevel"/>
    <w:tmpl w:val="DCFC5DAA"/>
    <w:lvl w:ilvl="0" w:tplc="9884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256379"/>
    <w:multiLevelType w:val="hybridMultilevel"/>
    <w:tmpl w:val="DAD24990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56BBD"/>
    <w:multiLevelType w:val="hybridMultilevel"/>
    <w:tmpl w:val="F7B2F76E"/>
    <w:lvl w:ilvl="0" w:tplc="36B0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44112"/>
    <w:multiLevelType w:val="hybridMultilevel"/>
    <w:tmpl w:val="9D7E9492"/>
    <w:lvl w:ilvl="0" w:tplc="DF1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724"/>
    <w:multiLevelType w:val="hybridMultilevel"/>
    <w:tmpl w:val="87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112"/>
    <w:multiLevelType w:val="hybridMultilevel"/>
    <w:tmpl w:val="479468D6"/>
    <w:lvl w:ilvl="0" w:tplc="6F208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54BA"/>
    <w:multiLevelType w:val="hybridMultilevel"/>
    <w:tmpl w:val="329AC266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66901"/>
    <w:multiLevelType w:val="hybridMultilevel"/>
    <w:tmpl w:val="0E00827A"/>
    <w:lvl w:ilvl="0" w:tplc="06625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B2B83"/>
    <w:multiLevelType w:val="hybridMultilevel"/>
    <w:tmpl w:val="06E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37E4"/>
    <w:multiLevelType w:val="hybridMultilevel"/>
    <w:tmpl w:val="942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F07DC"/>
    <w:multiLevelType w:val="hybridMultilevel"/>
    <w:tmpl w:val="854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E"/>
    <w:multiLevelType w:val="hybridMultilevel"/>
    <w:tmpl w:val="C74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74FF"/>
    <w:multiLevelType w:val="hybridMultilevel"/>
    <w:tmpl w:val="1A80E108"/>
    <w:lvl w:ilvl="0" w:tplc="1928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55FEF"/>
    <w:multiLevelType w:val="hybridMultilevel"/>
    <w:tmpl w:val="0A20EAD6"/>
    <w:lvl w:ilvl="0" w:tplc="8ACE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70686"/>
    <w:multiLevelType w:val="hybridMultilevel"/>
    <w:tmpl w:val="2F6ED5A4"/>
    <w:lvl w:ilvl="0" w:tplc="121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D6EC6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2A7C"/>
    <w:multiLevelType w:val="hybridMultilevel"/>
    <w:tmpl w:val="A77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278"/>
    <w:multiLevelType w:val="hybridMultilevel"/>
    <w:tmpl w:val="6D8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23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4"/>
  </w:num>
  <w:num w:numId="21">
    <w:abstractNumId w:val="13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200BA"/>
    <w:rsid w:val="000430C6"/>
    <w:rsid w:val="000462DD"/>
    <w:rsid w:val="00075F71"/>
    <w:rsid w:val="000A4666"/>
    <w:rsid w:val="000B06C1"/>
    <w:rsid w:val="000D027B"/>
    <w:rsid w:val="000E5125"/>
    <w:rsid w:val="00104F06"/>
    <w:rsid w:val="00141197"/>
    <w:rsid w:val="00151299"/>
    <w:rsid w:val="00160191"/>
    <w:rsid w:val="00175986"/>
    <w:rsid w:val="001847E3"/>
    <w:rsid w:val="00186F4A"/>
    <w:rsid w:val="001B0E12"/>
    <w:rsid w:val="001B2D1A"/>
    <w:rsid w:val="001B7E39"/>
    <w:rsid w:val="001C6B28"/>
    <w:rsid w:val="001D09C1"/>
    <w:rsid w:val="001D0DF6"/>
    <w:rsid w:val="001E0758"/>
    <w:rsid w:val="00215A9D"/>
    <w:rsid w:val="002273BF"/>
    <w:rsid w:val="00233DAB"/>
    <w:rsid w:val="00251964"/>
    <w:rsid w:val="002639DF"/>
    <w:rsid w:val="0029426C"/>
    <w:rsid w:val="002E5289"/>
    <w:rsid w:val="00307FB1"/>
    <w:rsid w:val="003447DA"/>
    <w:rsid w:val="003624D8"/>
    <w:rsid w:val="00380EBE"/>
    <w:rsid w:val="003C2975"/>
    <w:rsid w:val="003D1A7F"/>
    <w:rsid w:val="0040272D"/>
    <w:rsid w:val="004343EC"/>
    <w:rsid w:val="00452481"/>
    <w:rsid w:val="004676F3"/>
    <w:rsid w:val="00476B01"/>
    <w:rsid w:val="004859C4"/>
    <w:rsid w:val="0049089A"/>
    <w:rsid w:val="00494AF4"/>
    <w:rsid w:val="00497F49"/>
    <w:rsid w:val="004A59A8"/>
    <w:rsid w:val="004D4D6D"/>
    <w:rsid w:val="004E3883"/>
    <w:rsid w:val="005064E5"/>
    <w:rsid w:val="005148EC"/>
    <w:rsid w:val="0055342B"/>
    <w:rsid w:val="0055697D"/>
    <w:rsid w:val="00561834"/>
    <w:rsid w:val="005A26A1"/>
    <w:rsid w:val="005A5041"/>
    <w:rsid w:val="005B0EF5"/>
    <w:rsid w:val="005B59D9"/>
    <w:rsid w:val="005C12FD"/>
    <w:rsid w:val="005C2203"/>
    <w:rsid w:val="005D0F08"/>
    <w:rsid w:val="005D609F"/>
    <w:rsid w:val="005E38D1"/>
    <w:rsid w:val="00635D24"/>
    <w:rsid w:val="00643B30"/>
    <w:rsid w:val="0064428C"/>
    <w:rsid w:val="006806F3"/>
    <w:rsid w:val="00696188"/>
    <w:rsid w:val="006A2729"/>
    <w:rsid w:val="006A56FC"/>
    <w:rsid w:val="006B0345"/>
    <w:rsid w:val="00703326"/>
    <w:rsid w:val="007203B9"/>
    <w:rsid w:val="007463E3"/>
    <w:rsid w:val="00775FC9"/>
    <w:rsid w:val="00776317"/>
    <w:rsid w:val="00787CC7"/>
    <w:rsid w:val="007D208C"/>
    <w:rsid w:val="007D7133"/>
    <w:rsid w:val="0085394E"/>
    <w:rsid w:val="00860816"/>
    <w:rsid w:val="00865172"/>
    <w:rsid w:val="00866684"/>
    <w:rsid w:val="00866B84"/>
    <w:rsid w:val="00867643"/>
    <w:rsid w:val="008756C5"/>
    <w:rsid w:val="00885D7B"/>
    <w:rsid w:val="00892CBC"/>
    <w:rsid w:val="00892D87"/>
    <w:rsid w:val="008B2033"/>
    <w:rsid w:val="008E38D6"/>
    <w:rsid w:val="0090648E"/>
    <w:rsid w:val="009206FF"/>
    <w:rsid w:val="00954E9E"/>
    <w:rsid w:val="00963570"/>
    <w:rsid w:val="00991557"/>
    <w:rsid w:val="00995628"/>
    <w:rsid w:val="009A6460"/>
    <w:rsid w:val="009D5185"/>
    <w:rsid w:val="009E55A8"/>
    <w:rsid w:val="009F439B"/>
    <w:rsid w:val="00A12711"/>
    <w:rsid w:val="00A171AF"/>
    <w:rsid w:val="00A249C3"/>
    <w:rsid w:val="00A747D7"/>
    <w:rsid w:val="00A760F7"/>
    <w:rsid w:val="00A87594"/>
    <w:rsid w:val="00A87AFA"/>
    <w:rsid w:val="00AE1F4D"/>
    <w:rsid w:val="00B47CA3"/>
    <w:rsid w:val="00B67F3D"/>
    <w:rsid w:val="00B759D5"/>
    <w:rsid w:val="00BA41F8"/>
    <w:rsid w:val="00BB3B42"/>
    <w:rsid w:val="00BC305E"/>
    <w:rsid w:val="00BE0658"/>
    <w:rsid w:val="00BE19B2"/>
    <w:rsid w:val="00BE5BE0"/>
    <w:rsid w:val="00C1325B"/>
    <w:rsid w:val="00C317F2"/>
    <w:rsid w:val="00C55516"/>
    <w:rsid w:val="00C82A4F"/>
    <w:rsid w:val="00CA02D4"/>
    <w:rsid w:val="00CB5970"/>
    <w:rsid w:val="00CC283F"/>
    <w:rsid w:val="00CE05F0"/>
    <w:rsid w:val="00CE3E1E"/>
    <w:rsid w:val="00CE4990"/>
    <w:rsid w:val="00CF17EC"/>
    <w:rsid w:val="00D10843"/>
    <w:rsid w:val="00D218F6"/>
    <w:rsid w:val="00D7009B"/>
    <w:rsid w:val="00D929B5"/>
    <w:rsid w:val="00D979CF"/>
    <w:rsid w:val="00DA12CA"/>
    <w:rsid w:val="00DB2174"/>
    <w:rsid w:val="00DB7FF8"/>
    <w:rsid w:val="00DC488A"/>
    <w:rsid w:val="00DD3233"/>
    <w:rsid w:val="00DF691E"/>
    <w:rsid w:val="00E03F0A"/>
    <w:rsid w:val="00E47CAB"/>
    <w:rsid w:val="00E57797"/>
    <w:rsid w:val="00E95B47"/>
    <w:rsid w:val="00EA2741"/>
    <w:rsid w:val="00ED3B6A"/>
    <w:rsid w:val="00ED78C6"/>
    <w:rsid w:val="00F26BDC"/>
    <w:rsid w:val="00F72686"/>
    <w:rsid w:val="00F77811"/>
    <w:rsid w:val="00F91718"/>
    <w:rsid w:val="00FC7FD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BF79"/>
  <w15:docId w15:val="{70D3D220-9BE7-4592-976F-260201C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  <w:style w:type="character" w:customStyle="1" w:styleId="sidecomment">
    <w:name w:val="side_comment"/>
    <w:basedOn w:val="a0"/>
    <w:rsid w:val="001B0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s.s.davydov\Desktop\&#1054;&#1073;&#1091;&#1095;&#1077;&#1085;&#1080;&#1077;\MBA\&#1055;&#1088;&#1072;&#1082;&#1090;&#1080;&#1082;&#1091;&#1084;%204\&#1056;&#1077;&#1079;&#1091;&#1083;&#1100;&#1090;&#1072;&#1090;\Practice%20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'[Practice 4.xlsx]Проект 1'!$A$13</c:f>
              <c:strCache>
                <c:ptCount val="1"/>
                <c:pt idx="0">
                  <c:v>ЧПС бизнес-проекта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'[Practice 4.xlsx]Проект 1'!$B$12:$L$12</c:f>
              <c:numCache>
                <c:formatCode>0%</c:formatCode>
                <c:ptCount val="11"/>
                <c:pt idx="0">
                  <c:v>0.01</c:v>
                </c:pt>
                <c:pt idx="1">
                  <c:v>0.03</c:v>
                </c:pt>
                <c:pt idx="2">
                  <c:v>0.05</c:v>
                </c:pt>
                <c:pt idx="3">
                  <c:v>7.0000000000000007E-2</c:v>
                </c:pt>
                <c:pt idx="4">
                  <c:v>0.09</c:v>
                </c:pt>
                <c:pt idx="5">
                  <c:v>0.11</c:v>
                </c:pt>
                <c:pt idx="6">
                  <c:v>0.13</c:v>
                </c:pt>
                <c:pt idx="7">
                  <c:v>0.15</c:v>
                </c:pt>
                <c:pt idx="8">
                  <c:v>0.17</c:v>
                </c:pt>
                <c:pt idx="9">
                  <c:v>0.19</c:v>
                </c:pt>
                <c:pt idx="10">
                  <c:v>0.21</c:v>
                </c:pt>
              </c:numCache>
            </c:numRef>
          </c:xVal>
          <c:yVal>
            <c:numRef>
              <c:f>'[Practice 4.xlsx]Проект 1'!$B$13:$L$13</c:f>
              <c:numCache>
                <c:formatCode>0</c:formatCode>
                <c:ptCount val="11"/>
                <c:pt idx="0">
                  <c:v>895860.16046094638</c:v>
                </c:pt>
                <c:pt idx="1">
                  <c:v>878464.81753937469</c:v>
                </c:pt>
                <c:pt idx="2">
                  <c:v>861732.15434814838</c:v>
                </c:pt>
                <c:pt idx="3">
                  <c:v>845625.01127622044</c:v>
                </c:pt>
                <c:pt idx="4">
                  <c:v>830108.9560234457</c:v>
                </c:pt>
                <c:pt idx="5">
                  <c:v>815152.03789689718</c:v>
                </c:pt>
                <c:pt idx="6">
                  <c:v>800724.56819960708</c:v>
                </c:pt>
                <c:pt idx="7">
                  <c:v>786798.92353526608</c:v>
                </c:pt>
                <c:pt idx="8">
                  <c:v>773349.36928679992</c:v>
                </c:pt>
                <c:pt idx="9">
                  <c:v>760351.90089542512</c:v>
                </c:pt>
                <c:pt idx="10">
                  <c:v>747784.10088062473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6A99-4A30-B20F-A050E7FD57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388897792"/>
        <c:axId val="388898120"/>
      </c:scatterChart>
      <c:valAx>
        <c:axId val="388897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8120"/>
        <c:crosses val="autoZero"/>
        <c:crossBetween val="midCat"/>
      </c:valAx>
      <c:valAx>
        <c:axId val="388898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889779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1410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 Сергей Святославович</cp:lastModifiedBy>
  <cp:revision>53</cp:revision>
  <cp:lastPrinted>2018-02-16T04:24:00Z</cp:lastPrinted>
  <dcterms:created xsi:type="dcterms:W3CDTF">2020-12-09T11:30:00Z</dcterms:created>
  <dcterms:modified xsi:type="dcterms:W3CDTF">2020-12-25T08:13:00Z</dcterms:modified>
</cp:coreProperties>
</file>